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6" w:rsidRPr="00316174" w:rsidRDefault="00560246" w:rsidP="00560246">
      <w:pPr>
        <w:rPr>
          <w:rFonts w:ascii="Times New Roman" w:hAnsi="Times New Roman" w:cs="Times New Roman"/>
        </w:rPr>
      </w:pPr>
      <w:r w:rsidRPr="00D9358C">
        <w:rPr>
          <w:rFonts w:ascii="Times New Roman" w:hAnsi="Times New Roman" w:cs="Times New Roman"/>
          <w:b/>
        </w:rPr>
        <w:t>Supplemental Table 5</w:t>
      </w:r>
      <w:r>
        <w:rPr>
          <w:rFonts w:ascii="Times New Roman" w:hAnsi="Times New Roman" w:cs="Times New Roman"/>
        </w:rPr>
        <w:t xml:space="preserve">: List of Gene Ontology terms significantly overrepresented in the genomes of </w:t>
      </w:r>
      <w:r w:rsidRPr="00D9358C">
        <w:rPr>
          <w:rFonts w:ascii="Times New Roman" w:hAnsi="Times New Roman" w:cs="Times New Roman"/>
          <w:i/>
        </w:rPr>
        <w:t>B. cereus</w:t>
      </w:r>
      <w:r>
        <w:rPr>
          <w:rFonts w:ascii="Times New Roman" w:hAnsi="Times New Roman" w:cs="Times New Roman"/>
        </w:rPr>
        <w:t xml:space="preserve"> group isolates that cannot grow at 6°C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080"/>
        <w:gridCol w:w="1080"/>
        <w:gridCol w:w="1080"/>
        <w:gridCol w:w="1080"/>
        <w:gridCol w:w="810"/>
        <w:gridCol w:w="1440"/>
        <w:gridCol w:w="1710"/>
        <w:gridCol w:w="1530"/>
        <w:gridCol w:w="1368"/>
      </w:tblGrid>
      <w:tr w:rsidR="00560246" w:rsidTr="00A852B3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Terms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Non-Cold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Non-Cold Growers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Pr="00D9358C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Ratio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FDR Corrected</w:t>
            </w:r>
          </w:p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Term Category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46" w:rsidRDefault="00560246" w:rsidP="00A85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 Annotation</w:t>
            </w:r>
          </w:p>
        </w:tc>
      </w:tr>
      <w:tr w:rsidR="00560246" w:rsidTr="00A852B3">
        <w:tc>
          <w:tcPr>
            <w:tcW w:w="918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GO:0042959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5.03E-08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alkanesulfonate transporter activity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60246" w:rsidRDefault="00560246" w:rsidP="00A85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EC:1.14.14.5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alkanesulfonate monooxygenase</w:t>
            </w:r>
          </w:p>
        </w:tc>
        <w:tc>
          <w:tcPr>
            <w:tcW w:w="1530" w:type="dxa"/>
          </w:tcPr>
          <w:p w:rsidR="00560246" w:rsidRPr="00D9358C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935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FMNH(2)-dependent aliphatic sulfonate monooxygenase. Sulfate starvation-induced protein 6.</w:t>
            </w:r>
          </w:p>
          <w:p w:rsidR="00560246" w:rsidRDefault="00560246" w:rsidP="00A852B3">
            <w:pPr>
              <w:rPr>
                <w:rFonts w:ascii="Times New Roman" w:hAnsi="Times New Roman" w:cs="Times New Roman"/>
              </w:rPr>
            </w:pP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GO:0006084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acetyl-CoA metabolic process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GO:0006836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neurotransmitter transport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GO:0007420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brain development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GO:0008504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monoamine transmembrane transporter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activity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molecular function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GO:0008726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alkanesulfonate monooxygenase activity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GO:0015370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solute:sodium symporter activity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GO:0015807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L-amino acid transport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GO:0019427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acetyl-CoA biosynthetic process from acetate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GO:0046306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alkanesulfonate catabolic process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GO:0051715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1.98E-04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cytolysis in other organism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GO:0090101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negative regulation of transmembrane receptor protein serine/threonine kinase signaling pathway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GO:1901289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3.37E-04</w:t>
            </w:r>
          </w:p>
        </w:tc>
        <w:tc>
          <w:tcPr>
            <w:tcW w:w="8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71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succinyl-CoA catabolic process</w:t>
            </w: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60246" w:rsidTr="00A852B3">
        <w:tc>
          <w:tcPr>
            <w:tcW w:w="918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GO:0010038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1.22E-04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response to metal 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0246" w:rsidRDefault="00560246" w:rsidP="00A852B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60246" w:rsidRPr="00D9358C" w:rsidRDefault="00560246" w:rsidP="00A852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:rsidR="00560246" w:rsidRDefault="00560246" w:rsidP="00560246">
      <w:pPr>
        <w:rPr>
          <w:rFonts w:ascii="Times New Roman" w:hAnsi="Times New Roman" w:cs="Times New Roman"/>
        </w:rPr>
      </w:pPr>
    </w:p>
    <w:p w:rsidR="00560246" w:rsidRDefault="00560246" w:rsidP="00560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NA: Not Applicable</w:t>
      </w:r>
    </w:p>
    <w:p w:rsidR="002E4C1A" w:rsidRDefault="002E4C1A">
      <w:bookmarkStart w:id="0" w:name="_GoBack"/>
      <w:bookmarkEnd w:id="0"/>
    </w:p>
    <w:sectPr w:rsidR="002E4C1A" w:rsidSect="005602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6"/>
    <w:rsid w:val="002E4C1A"/>
    <w:rsid w:val="005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7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Beno</dc:creator>
  <cp:keywords/>
  <dc:description/>
  <cp:lastModifiedBy>Sarah Beno</cp:lastModifiedBy>
  <cp:revision>1</cp:revision>
  <dcterms:created xsi:type="dcterms:W3CDTF">2017-08-20T01:29:00Z</dcterms:created>
  <dcterms:modified xsi:type="dcterms:W3CDTF">2017-08-20T01:29:00Z</dcterms:modified>
</cp:coreProperties>
</file>