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BEDED" w14:textId="77777777" w:rsidR="000F5976" w:rsidRDefault="000F5976" w:rsidP="00107A29">
      <w:pPr>
        <w:rPr>
          <w:b/>
        </w:rPr>
      </w:pPr>
    </w:p>
    <w:p w14:paraId="74A2C827" w14:textId="5459EBF6" w:rsidR="000F5976" w:rsidRDefault="000F5976" w:rsidP="00107A29">
      <w:pPr>
        <w:rPr>
          <w:b/>
        </w:rPr>
      </w:pPr>
      <w:r w:rsidRPr="00606847">
        <w:rPr>
          <w:rFonts w:cstheme="minorHAnsi"/>
          <w:noProof/>
        </w:rPr>
        <w:drawing>
          <wp:inline distT="0" distB="0" distL="0" distR="0" wp14:anchorId="18BE262B" wp14:editId="51CB0561">
            <wp:extent cx="5467263" cy="62484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467263" cy="624840"/>
                    </a:xfrm>
                    <a:prstGeom prst="rect">
                      <a:avLst/>
                    </a:prstGeom>
                  </pic:spPr>
                </pic:pic>
              </a:graphicData>
            </a:graphic>
          </wp:inline>
        </w:drawing>
      </w:r>
    </w:p>
    <w:p w14:paraId="3435E862" w14:textId="77777777" w:rsidR="000F5976" w:rsidRDefault="000F5976" w:rsidP="00107A29">
      <w:pPr>
        <w:rPr>
          <w:b/>
        </w:rPr>
      </w:pPr>
    </w:p>
    <w:p w14:paraId="6C4F1663" w14:textId="77777777" w:rsidR="000F5976" w:rsidRDefault="000F5976" w:rsidP="00107A29">
      <w:pPr>
        <w:rPr>
          <w:b/>
        </w:rPr>
      </w:pPr>
    </w:p>
    <w:p w14:paraId="689B9D5F" w14:textId="77777777" w:rsidR="000F5976" w:rsidRDefault="000F5976" w:rsidP="00107A29">
      <w:pPr>
        <w:rPr>
          <w:b/>
        </w:rPr>
      </w:pPr>
    </w:p>
    <w:p w14:paraId="222427AB" w14:textId="77777777" w:rsidR="000F5976" w:rsidRDefault="000F5976" w:rsidP="00107A29">
      <w:pPr>
        <w:rPr>
          <w:b/>
        </w:rPr>
      </w:pPr>
    </w:p>
    <w:p w14:paraId="45EAA791" w14:textId="77777777" w:rsidR="000F5976" w:rsidRDefault="000F5976" w:rsidP="00107A29">
      <w:pPr>
        <w:rPr>
          <w:b/>
        </w:rPr>
      </w:pPr>
    </w:p>
    <w:p w14:paraId="52BDAD4F" w14:textId="77777777" w:rsidR="000F5976" w:rsidRDefault="000F5976" w:rsidP="00107A29">
      <w:pPr>
        <w:rPr>
          <w:b/>
        </w:rPr>
      </w:pPr>
    </w:p>
    <w:p w14:paraId="2EFC2F06" w14:textId="77777777" w:rsidR="000F5976" w:rsidRDefault="000F5976" w:rsidP="00107A29">
      <w:pPr>
        <w:rPr>
          <w:b/>
        </w:rPr>
      </w:pPr>
    </w:p>
    <w:p w14:paraId="1A3AFB48" w14:textId="77777777" w:rsidR="000F5976" w:rsidRDefault="000F5976" w:rsidP="00107A29">
      <w:pPr>
        <w:rPr>
          <w:b/>
        </w:rPr>
      </w:pPr>
    </w:p>
    <w:p w14:paraId="20E3005C" w14:textId="01BF3B00" w:rsidR="000F5976" w:rsidRPr="00606847" w:rsidRDefault="000F5976" w:rsidP="000F5976">
      <w:pPr>
        <w:pStyle w:val="Title"/>
        <w:rPr>
          <w:rFonts w:asciiTheme="minorHAnsi" w:hAnsiTheme="minorHAnsi" w:cstheme="minorHAnsi"/>
          <w:sz w:val="24"/>
          <w:szCs w:val="24"/>
        </w:rPr>
      </w:pPr>
      <w:r w:rsidRPr="00606847">
        <w:rPr>
          <w:rFonts w:asciiTheme="minorHAnsi" w:hAnsiTheme="minorHAnsi" w:cstheme="minorHAnsi"/>
          <w:sz w:val="24"/>
          <w:szCs w:val="24"/>
        </w:rPr>
        <w:t>202</w:t>
      </w:r>
      <w:r w:rsidR="007B0694">
        <w:rPr>
          <w:rFonts w:asciiTheme="minorHAnsi" w:hAnsiTheme="minorHAnsi" w:cstheme="minorHAnsi"/>
          <w:sz w:val="24"/>
          <w:szCs w:val="24"/>
        </w:rPr>
        <w:t>2</w:t>
      </w:r>
      <w:r w:rsidRPr="00606847">
        <w:rPr>
          <w:rFonts w:asciiTheme="minorHAnsi" w:hAnsiTheme="minorHAnsi" w:cstheme="minorHAnsi"/>
          <w:sz w:val="24"/>
          <w:szCs w:val="24"/>
        </w:rPr>
        <w:t xml:space="preserve"> Annual </w:t>
      </w:r>
      <w:r>
        <w:rPr>
          <w:rFonts w:asciiTheme="minorHAnsi" w:hAnsiTheme="minorHAnsi" w:cstheme="minorHAnsi"/>
          <w:sz w:val="24"/>
          <w:szCs w:val="24"/>
        </w:rPr>
        <w:t xml:space="preserve">Fire Safety </w:t>
      </w:r>
      <w:r w:rsidRPr="00606847">
        <w:rPr>
          <w:rFonts w:asciiTheme="minorHAnsi" w:hAnsiTheme="minorHAnsi" w:cstheme="minorHAnsi"/>
          <w:sz w:val="24"/>
          <w:szCs w:val="24"/>
        </w:rPr>
        <w:t>Report</w:t>
      </w:r>
    </w:p>
    <w:p w14:paraId="3F9189B6" w14:textId="77777777" w:rsidR="000F5976" w:rsidRPr="00606847" w:rsidRDefault="000F5976" w:rsidP="000F5976">
      <w:pPr>
        <w:pStyle w:val="BodyText"/>
        <w:spacing w:before="12"/>
        <w:rPr>
          <w:rFonts w:asciiTheme="minorHAnsi" w:hAnsiTheme="minorHAnsi" w:cstheme="minorHAnsi"/>
          <w:b/>
        </w:rPr>
      </w:pPr>
    </w:p>
    <w:p w14:paraId="4D5CDF1C" w14:textId="77777777" w:rsidR="000F5976" w:rsidRPr="00606847" w:rsidRDefault="000F5976" w:rsidP="000F5976">
      <w:pPr>
        <w:pStyle w:val="Heading2"/>
        <w:ind w:right="1356"/>
        <w:rPr>
          <w:rFonts w:asciiTheme="minorHAnsi" w:hAnsiTheme="minorHAnsi" w:cstheme="minorHAnsi"/>
          <w:sz w:val="24"/>
          <w:szCs w:val="24"/>
        </w:rPr>
      </w:pPr>
      <w:r w:rsidRPr="00606847">
        <w:rPr>
          <w:rFonts w:asciiTheme="minorHAnsi" w:hAnsiTheme="minorHAnsi" w:cstheme="minorHAnsi"/>
          <w:sz w:val="24"/>
          <w:szCs w:val="24"/>
        </w:rPr>
        <w:t xml:space="preserve">Cornell </w:t>
      </w:r>
      <w:proofErr w:type="spellStart"/>
      <w:r w:rsidRPr="00606847">
        <w:rPr>
          <w:rFonts w:asciiTheme="minorHAnsi" w:hAnsiTheme="minorHAnsi" w:cstheme="minorHAnsi"/>
          <w:sz w:val="24"/>
          <w:szCs w:val="24"/>
        </w:rPr>
        <w:t>AgriTech</w:t>
      </w:r>
      <w:proofErr w:type="spellEnd"/>
    </w:p>
    <w:p w14:paraId="7EE826C2" w14:textId="77777777" w:rsidR="000F5976" w:rsidRPr="00606847" w:rsidRDefault="000F5976" w:rsidP="000F5976">
      <w:pPr>
        <w:ind w:left="1001" w:right="1355"/>
        <w:jc w:val="center"/>
        <w:rPr>
          <w:rFonts w:cstheme="minorHAnsi"/>
          <w:sz w:val="24"/>
          <w:szCs w:val="24"/>
        </w:rPr>
      </w:pPr>
      <w:r w:rsidRPr="00606847">
        <w:rPr>
          <w:rFonts w:cstheme="minorHAnsi"/>
          <w:sz w:val="24"/>
          <w:szCs w:val="24"/>
        </w:rPr>
        <w:t>630 W. North Street Geneva, NY 14456</w:t>
      </w:r>
    </w:p>
    <w:p w14:paraId="572FFC27" w14:textId="77777777" w:rsidR="000F5976" w:rsidRDefault="000F5976" w:rsidP="00107A29">
      <w:pPr>
        <w:rPr>
          <w:b/>
        </w:rPr>
      </w:pPr>
    </w:p>
    <w:p w14:paraId="1EDCAECE" w14:textId="77777777" w:rsidR="000F5976" w:rsidRDefault="000F5976" w:rsidP="00107A29">
      <w:pPr>
        <w:rPr>
          <w:b/>
        </w:rPr>
      </w:pPr>
    </w:p>
    <w:p w14:paraId="6B9B5380" w14:textId="77777777" w:rsidR="000F5976" w:rsidRDefault="000F5976" w:rsidP="00107A29">
      <w:pPr>
        <w:rPr>
          <w:b/>
        </w:rPr>
      </w:pPr>
    </w:p>
    <w:p w14:paraId="4EE57A62" w14:textId="77777777" w:rsidR="000F5976" w:rsidRDefault="000F5976" w:rsidP="00107A29">
      <w:pPr>
        <w:rPr>
          <w:b/>
        </w:rPr>
      </w:pPr>
    </w:p>
    <w:p w14:paraId="6BFB8382" w14:textId="77777777" w:rsidR="000F5976" w:rsidRDefault="000F5976" w:rsidP="00107A29">
      <w:pPr>
        <w:rPr>
          <w:b/>
        </w:rPr>
      </w:pPr>
    </w:p>
    <w:p w14:paraId="7A0CDDC8" w14:textId="77777777" w:rsidR="000F5976" w:rsidRDefault="000F5976" w:rsidP="00107A29">
      <w:pPr>
        <w:rPr>
          <w:b/>
        </w:rPr>
      </w:pPr>
    </w:p>
    <w:p w14:paraId="0F021C16" w14:textId="77777777" w:rsidR="000F5976" w:rsidRDefault="000F5976" w:rsidP="00107A29">
      <w:pPr>
        <w:rPr>
          <w:b/>
        </w:rPr>
      </w:pPr>
    </w:p>
    <w:p w14:paraId="0B8C873A" w14:textId="77777777" w:rsidR="000F5976" w:rsidRDefault="000F5976" w:rsidP="00107A29">
      <w:pPr>
        <w:rPr>
          <w:b/>
        </w:rPr>
      </w:pPr>
    </w:p>
    <w:p w14:paraId="27980CDB" w14:textId="77777777" w:rsidR="000F5976" w:rsidRDefault="000F5976" w:rsidP="00107A29">
      <w:pPr>
        <w:rPr>
          <w:b/>
        </w:rPr>
      </w:pPr>
    </w:p>
    <w:p w14:paraId="07E08474" w14:textId="77777777" w:rsidR="000F5976" w:rsidRDefault="000F5976" w:rsidP="00107A29">
      <w:pPr>
        <w:rPr>
          <w:b/>
        </w:rPr>
      </w:pPr>
    </w:p>
    <w:p w14:paraId="596D1E40" w14:textId="77777777" w:rsidR="000F5976" w:rsidRDefault="000F5976" w:rsidP="00107A29">
      <w:pPr>
        <w:rPr>
          <w:b/>
        </w:rPr>
      </w:pPr>
    </w:p>
    <w:p w14:paraId="48C52D4D" w14:textId="11600DA1" w:rsidR="000F5976" w:rsidRPr="00606847" w:rsidRDefault="000F5976" w:rsidP="000F5976">
      <w:pPr>
        <w:pStyle w:val="BodyText"/>
        <w:spacing w:line="281" w:lineRule="exact"/>
        <w:ind w:right="303"/>
        <w:jc w:val="right"/>
        <w:rPr>
          <w:rFonts w:asciiTheme="minorHAnsi" w:hAnsiTheme="minorHAnsi" w:cstheme="minorHAnsi"/>
        </w:rPr>
      </w:pPr>
      <w:r w:rsidRPr="00606847">
        <w:rPr>
          <w:rFonts w:asciiTheme="minorHAnsi" w:hAnsiTheme="minorHAnsi" w:cstheme="minorHAnsi"/>
        </w:rPr>
        <w:t xml:space="preserve">Published </w:t>
      </w:r>
      <w:r w:rsidR="0003077D" w:rsidRPr="00606847">
        <w:rPr>
          <w:rFonts w:asciiTheme="minorHAnsi" w:hAnsiTheme="minorHAnsi" w:cstheme="minorHAnsi"/>
          <w:spacing w:val="-16"/>
        </w:rPr>
        <w:t>September</w:t>
      </w:r>
      <w:r w:rsidRPr="00606847">
        <w:rPr>
          <w:rFonts w:asciiTheme="minorHAnsi" w:hAnsiTheme="minorHAnsi" w:cstheme="minorHAnsi"/>
          <w:spacing w:val="-19"/>
        </w:rPr>
        <w:t xml:space="preserve"> </w:t>
      </w:r>
      <w:r w:rsidRPr="00606847">
        <w:rPr>
          <w:rFonts w:asciiTheme="minorHAnsi" w:hAnsiTheme="minorHAnsi" w:cstheme="minorHAnsi"/>
          <w:spacing w:val="-17"/>
        </w:rPr>
        <w:t>202</w:t>
      </w:r>
      <w:r w:rsidR="007B0694">
        <w:rPr>
          <w:rFonts w:asciiTheme="minorHAnsi" w:hAnsiTheme="minorHAnsi" w:cstheme="minorHAnsi"/>
          <w:spacing w:val="-17"/>
        </w:rPr>
        <w:t>2</w:t>
      </w:r>
    </w:p>
    <w:p w14:paraId="4F67C295" w14:textId="77777777" w:rsidR="000F5976" w:rsidRPr="00606847" w:rsidRDefault="000F5976" w:rsidP="000F5976">
      <w:pPr>
        <w:pStyle w:val="BodyText"/>
        <w:spacing w:line="274" w:lineRule="exact"/>
        <w:ind w:right="299"/>
        <w:jc w:val="right"/>
        <w:rPr>
          <w:rFonts w:asciiTheme="minorHAnsi" w:hAnsiTheme="minorHAnsi" w:cstheme="minorHAnsi"/>
        </w:rPr>
      </w:pPr>
      <w:r w:rsidRPr="00606847">
        <w:rPr>
          <w:rFonts w:asciiTheme="minorHAnsi" w:hAnsiTheme="minorHAnsi" w:cstheme="minorHAnsi"/>
          <w:spacing w:val="-2"/>
        </w:rPr>
        <w:t xml:space="preserve">Jeanne </w:t>
      </w:r>
      <w:r w:rsidRPr="00606847">
        <w:rPr>
          <w:rFonts w:asciiTheme="minorHAnsi" w:hAnsiTheme="minorHAnsi" w:cstheme="minorHAnsi"/>
          <w:spacing w:val="-3"/>
        </w:rPr>
        <w:t xml:space="preserve">Clery Disclosure </w:t>
      </w:r>
      <w:r w:rsidRPr="00606847">
        <w:rPr>
          <w:rFonts w:asciiTheme="minorHAnsi" w:hAnsiTheme="minorHAnsi" w:cstheme="minorHAnsi"/>
        </w:rPr>
        <w:t xml:space="preserve">of </w:t>
      </w:r>
      <w:r w:rsidRPr="00606847">
        <w:rPr>
          <w:rFonts w:asciiTheme="minorHAnsi" w:hAnsiTheme="minorHAnsi" w:cstheme="minorHAnsi"/>
          <w:spacing w:val="-3"/>
        </w:rPr>
        <w:t>Campus Security</w:t>
      </w:r>
      <w:r w:rsidRPr="00606847">
        <w:rPr>
          <w:rFonts w:asciiTheme="minorHAnsi" w:hAnsiTheme="minorHAnsi" w:cstheme="minorHAnsi"/>
          <w:spacing w:val="-40"/>
        </w:rPr>
        <w:t xml:space="preserve"> </w:t>
      </w:r>
      <w:r w:rsidRPr="00606847">
        <w:rPr>
          <w:rFonts w:asciiTheme="minorHAnsi" w:hAnsiTheme="minorHAnsi" w:cstheme="minorHAnsi"/>
        </w:rPr>
        <w:t>Policy</w:t>
      </w:r>
    </w:p>
    <w:p w14:paraId="5AA09F46" w14:textId="77777777" w:rsidR="000F5976" w:rsidRPr="00606847" w:rsidRDefault="000F5976" w:rsidP="000F5976">
      <w:pPr>
        <w:pStyle w:val="BodyText"/>
        <w:spacing w:line="274" w:lineRule="exact"/>
        <w:ind w:right="299"/>
        <w:jc w:val="right"/>
        <w:rPr>
          <w:rFonts w:asciiTheme="minorHAnsi" w:hAnsiTheme="minorHAnsi" w:cstheme="minorHAnsi"/>
        </w:rPr>
      </w:pPr>
      <w:r w:rsidRPr="00606847">
        <w:rPr>
          <w:rFonts w:asciiTheme="minorHAnsi" w:hAnsiTheme="minorHAnsi" w:cstheme="minorHAnsi"/>
        </w:rPr>
        <w:t xml:space="preserve"> and </w:t>
      </w:r>
      <w:r w:rsidRPr="00606847">
        <w:rPr>
          <w:rFonts w:asciiTheme="minorHAnsi" w:hAnsiTheme="minorHAnsi" w:cstheme="minorHAnsi"/>
          <w:spacing w:val="-3"/>
        </w:rPr>
        <w:t>Campus Crime Statistics</w:t>
      </w:r>
      <w:r w:rsidRPr="00606847">
        <w:rPr>
          <w:rFonts w:asciiTheme="minorHAnsi" w:hAnsiTheme="minorHAnsi" w:cstheme="minorHAnsi"/>
          <w:spacing w:val="-15"/>
        </w:rPr>
        <w:t xml:space="preserve"> </w:t>
      </w:r>
      <w:r w:rsidRPr="00606847">
        <w:rPr>
          <w:rFonts w:asciiTheme="minorHAnsi" w:hAnsiTheme="minorHAnsi" w:cstheme="minorHAnsi"/>
        </w:rPr>
        <w:t>Act</w:t>
      </w:r>
    </w:p>
    <w:p w14:paraId="5DA0A711" w14:textId="77777777" w:rsidR="000F5976" w:rsidRDefault="000F5976" w:rsidP="00107A29">
      <w:pPr>
        <w:rPr>
          <w:b/>
        </w:rPr>
      </w:pPr>
    </w:p>
    <w:p w14:paraId="72681EE7" w14:textId="77777777" w:rsidR="000F5976" w:rsidRDefault="000F5976" w:rsidP="00107A29">
      <w:pPr>
        <w:rPr>
          <w:b/>
        </w:rPr>
      </w:pPr>
    </w:p>
    <w:p w14:paraId="20F6A82A" w14:textId="77777777" w:rsidR="000F5976" w:rsidRDefault="000F5976" w:rsidP="00107A29">
      <w:pPr>
        <w:rPr>
          <w:b/>
        </w:rPr>
      </w:pPr>
    </w:p>
    <w:p w14:paraId="1B18568F" w14:textId="77777777" w:rsidR="000F5976" w:rsidRDefault="000F5976" w:rsidP="00107A29">
      <w:pPr>
        <w:rPr>
          <w:b/>
        </w:rPr>
      </w:pPr>
    </w:p>
    <w:p w14:paraId="4DEF13BC" w14:textId="77777777" w:rsidR="000F5976" w:rsidRPr="00606847" w:rsidRDefault="000F5976" w:rsidP="000F5976">
      <w:pPr>
        <w:spacing w:before="27"/>
        <w:ind w:left="100"/>
        <w:rPr>
          <w:rFonts w:cstheme="minorHAnsi"/>
          <w:b/>
          <w:sz w:val="24"/>
          <w:szCs w:val="24"/>
        </w:rPr>
      </w:pPr>
      <w:r w:rsidRPr="00606847">
        <w:rPr>
          <w:rFonts w:cstheme="minorHAnsi"/>
          <w:b/>
          <w:sz w:val="24"/>
          <w:szCs w:val="24"/>
        </w:rPr>
        <w:t>Contents</w:t>
      </w:r>
    </w:p>
    <w:p w14:paraId="67D4EEC8" w14:textId="77777777" w:rsidR="000F5976" w:rsidRPr="00606847" w:rsidRDefault="000F5976" w:rsidP="000F5976">
      <w:pPr>
        <w:pStyle w:val="BodyText"/>
        <w:spacing w:before="3"/>
        <w:rPr>
          <w:rFonts w:asciiTheme="minorHAnsi" w:hAnsiTheme="minorHAnsi" w:cstheme="minorHAnsi"/>
          <w:b/>
        </w:rPr>
      </w:pPr>
    </w:p>
    <w:sdt>
      <w:sdtPr>
        <w:rPr>
          <w:rFonts w:asciiTheme="minorHAnsi" w:eastAsiaTheme="minorHAnsi" w:hAnsiTheme="minorHAnsi" w:cstheme="minorHAnsi"/>
          <w:sz w:val="22"/>
          <w:szCs w:val="22"/>
        </w:rPr>
        <w:id w:val="-690607991"/>
        <w:docPartObj>
          <w:docPartGallery w:val="Table of Contents"/>
          <w:docPartUnique/>
        </w:docPartObj>
      </w:sdtPr>
      <w:sdtEndPr>
        <w:rPr>
          <w:rFonts w:ascii="Calibri" w:eastAsia="Calibri" w:hAnsi="Calibri"/>
          <w:sz w:val="24"/>
          <w:szCs w:val="24"/>
        </w:rPr>
      </w:sdtEndPr>
      <w:sdtContent>
        <w:p w14:paraId="6ED9668A" w14:textId="72EB0FCB" w:rsidR="000F5976" w:rsidRPr="00606847" w:rsidRDefault="000F5976" w:rsidP="000F5976">
          <w:pPr>
            <w:pStyle w:val="TOC1"/>
            <w:tabs>
              <w:tab w:val="right" w:pos="8743"/>
            </w:tabs>
            <w:spacing w:before="52"/>
            <w:rPr>
              <w:rFonts w:asciiTheme="minorHAnsi" w:hAnsiTheme="minorHAnsi" w:cstheme="minorHAnsi"/>
            </w:rPr>
          </w:pPr>
          <w:r w:rsidRPr="00606847">
            <w:rPr>
              <w:rFonts w:asciiTheme="minorHAnsi" w:hAnsiTheme="minorHAnsi" w:cstheme="minorHAnsi"/>
            </w:rPr>
            <w:t>Introduction</w:t>
          </w:r>
          <w:r w:rsidRPr="00606847">
            <w:rPr>
              <w:rFonts w:asciiTheme="minorHAnsi" w:hAnsiTheme="minorHAnsi" w:cstheme="minorHAnsi"/>
            </w:rPr>
            <w:tab/>
          </w:r>
          <w:r w:rsidR="00242713">
            <w:rPr>
              <w:rFonts w:asciiTheme="minorHAnsi" w:hAnsiTheme="minorHAnsi" w:cstheme="minorHAnsi"/>
            </w:rPr>
            <w:t>3</w:t>
          </w:r>
        </w:p>
        <w:p w14:paraId="253FADF3" w14:textId="5D0E54FA" w:rsidR="000F5976" w:rsidRPr="00606847" w:rsidRDefault="00C47A5C" w:rsidP="000F5976">
          <w:pPr>
            <w:pStyle w:val="TOC1"/>
            <w:tabs>
              <w:tab w:val="right" w:pos="8741"/>
            </w:tabs>
            <w:spacing w:before="4"/>
            <w:rPr>
              <w:rFonts w:asciiTheme="minorHAnsi" w:hAnsiTheme="minorHAnsi" w:cstheme="minorHAnsi"/>
            </w:rPr>
          </w:pPr>
          <w:hyperlink w:anchor="_TOC_250007" w:history="1">
            <w:r w:rsidR="000F5976">
              <w:rPr>
                <w:rFonts w:asciiTheme="minorHAnsi" w:hAnsiTheme="minorHAnsi" w:cstheme="minorHAnsi"/>
              </w:rPr>
              <w:t>Scope</w:t>
            </w:r>
            <w:r w:rsidR="000F5976" w:rsidRPr="00606847">
              <w:rPr>
                <w:rFonts w:asciiTheme="minorHAnsi" w:hAnsiTheme="minorHAnsi" w:cstheme="minorHAnsi"/>
              </w:rPr>
              <w:tab/>
            </w:r>
            <w:r w:rsidR="00242713">
              <w:rPr>
                <w:rFonts w:asciiTheme="minorHAnsi" w:hAnsiTheme="minorHAnsi" w:cstheme="minorHAnsi"/>
              </w:rPr>
              <w:t>3</w:t>
            </w:r>
          </w:hyperlink>
        </w:p>
        <w:p w14:paraId="170119D3" w14:textId="47686859" w:rsidR="000F5976" w:rsidRPr="00606847" w:rsidRDefault="000F5976" w:rsidP="000F5976">
          <w:pPr>
            <w:pStyle w:val="TOC1"/>
            <w:tabs>
              <w:tab w:val="right" w:pos="8741"/>
            </w:tabs>
            <w:spacing w:before="2"/>
            <w:rPr>
              <w:rFonts w:asciiTheme="minorHAnsi" w:hAnsiTheme="minorHAnsi" w:cstheme="minorHAnsi"/>
            </w:rPr>
          </w:pPr>
          <w:r>
            <w:rPr>
              <w:rFonts w:asciiTheme="minorHAnsi" w:hAnsiTheme="minorHAnsi" w:cstheme="minorHAnsi"/>
            </w:rPr>
            <w:t>Definitions</w:t>
          </w:r>
          <w:r w:rsidR="00242713">
            <w:rPr>
              <w:rFonts w:asciiTheme="minorHAnsi" w:hAnsiTheme="minorHAnsi" w:cstheme="minorHAnsi"/>
            </w:rPr>
            <w:tab/>
            <w:t>3</w:t>
          </w:r>
        </w:p>
        <w:p w14:paraId="20485F43" w14:textId="1361AE34" w:rsidR="000F5976" w:rsidRPr="00606847" w:rsidRDefault="00C47A5C" w:rsidP="000F5976">
          <w:pPr>
            <w:pStyle w:val="TOC1"/>
            <w:tabs>
              <w:tab w:val="right" w:pos="8741"/>
            </w:tabs>
            <w:spacing w:before="2"/>
            <w:rPr>
              <w:rFonts w:asciiTheme="minorHAnsi" w:hAnsiTheme="minorHAnsi" w:cstheme="minorHAnsi"/>
            </w:rPr>
          </w:pPr>
          <w:hyperlink w:anchor="_TOC_250006" w:history="1">
            <w:r w:rsidR="000F5976" w:rsidRPr="000F5976">
              <w:rPr>
                <w:rFonts w:asciiTheme="minorHAnsi" w:hAnsiTheme="minorHAnsi" w:cstheme="minorHAnsi"/>
                <w:spacing w:val="-3"/>
              </w:rPr>
              <w:t xml:space="preserve">Cornell </w:t>
            </w:r>
            <w:proofErr w:type="spellStart"/>
            <w:r w:rsidR="000F5976" w:rsidRPr="000F5976">
              <w:rPr>
                <w:rFonts w:asciiTheme="minorHAnsi" w:hAnsiTheme="minorHAnsi" w:cstheme="minorHAnsi"/>
                <w:spacing w:val="-3"/>
              </w:rPr>
              <w:t>AgriTech</w:t>
            </w:r>
            <w:proofErr w:type="spellEnd"/>
            <w:r w:rsidR="000F5976" w:rsidRPr="000F5976">
              <w:rPr>
                <w:rFonts w:asciiTheme="minorHAnsi" w:hAnsiTheme="minorHAnsi" w:cstheme="minorHAnsi"/>
                <w:spacing w:val="-3"/>
              </w:rPr>
              <w:t xml:space="preserve"> Station House Fire Safety Policies</w:t>
            </w:r>
            <w:r w:rsidR="000F5976" w:rsidRPr="00606847">
              <w:rPr>
                <w:rFonts w:asciiTheme="minorHAnsi" w:hAnsiTheme="minorHAnsi" w:cstheme="minorHAnsi"/>
                <w:spacing w:val="-3"/>
              </w:rPr>
              <w:tab/>
            </w:r>
            <w:r w:rsidR="00242713">
              <w:rPr>
                <w:rFonts w:asciiTheme="minorHAnsi" w:hAnsiTheme="minorHAnsi" w:cstheme="minorHAnsi"/>
              </w:rPr>
              <w:t>4</w:t>
            </w:r>
          </w:hyperlink>
        </w:p>
        <w:p w14:paraId="1311F4D8" w14:textId="150085B8" w:rsidR="00FF7B61" w:rsidRDefault="000F5976" w:rsidP="000F5976">
          <w:pPr>
            <w:pStyle w:val="TOC1"/>
            <w:tabs>
              <w:tab w:val="right" w:pos="8741"/>
            </w:tabs>
            <w:spacing w:before="3" w:line="290" w:lineRule="exact"/>
            <w:rPr>
              <w:rFonts w:asciiTheme="minorHAnsi" w:hAnsiTheme="minorHAnsi" w:cstheme="minorHAnsi"/>
            </w:rPr>
          </w:pPr>
          <w:r>
            <w:rPr>
              <w:rFonts w:asciiTheme="minorHAnsi" w:hAnsiTheme="minorHAnsi" w:cstheme="minorHAnsi"/>
            </w:rPr>
            <w:t>Cooking and Appliances</w:t>
          </w:r>
          <w:r w:rsidR="00FF7B61">
            <w:rPr>
              <w:rFonts w:asciiTheme="minorHAnsi" w:hAnsiTheme="minorHAnsi" w:cstheme="minorHAnsi"/>
            </w:rPr>
            <w:tab/>
            <w:t>4</w:t>
          </w:r>
        </w:p>
        <w:p w14:paraId="137B5C3E" w14:textId="12A8925B" w:rsidR="000F5976" w:rsidRPr="00606847" w:rsidRDefault="00FF7B61" w:rsidP="000F5976">
          <w:pPr>
            <w:pStyle w:val="TOC1"/>
            <w:tabs>
              <w:tab w:val="right" w:pos="8741"/>
            </w:tabs>
            <w:spacing w:before="3" w:line="290" w:lineRule="exact"/>
            <w:rPr>
              <w:rFonts w:asciiTheme="minorHAnsi" w:hAnsiTheme="minorHAnsi" w:cstheme="minorHAnsi"/>
            </w:rPr>
          </w:pPr>
          <w:r>
            <w:rPr>
              <w:rFonts w:asciiTheme="minorHAnsi" w:hAnsiTheme="minorHAnsi" w:cstheme="minorHAnsi"/>
            </w:rPr>
            <w:t>Fire Saf</w:t>
          </w:r>
          <w:r w:rsidR="00A110DC">
            <w:rPr>
              <w:rFonts w:asciiTheme="minorHAnsi" w:hAnsiTheme="minorHAnsi" w:cstheme="minorHAnsi"/>
            </w:rPr>
            <w:t>et</w:t>
          </w:r>
          <w:r>
            <w:rPr>
              <w:rFonts w:asciiTheme="minorHAnsi" w:hAnsiTheme="minorHAnsi" w:cstheme="minorHAnsi"/>
            </w:rPr>
            <w:t>y</w:t>
          </w:r>
          <w:r w:rsidR="000F5976" w:rsidRPr="00606847">
            <w:rPr>
              <w:rFonts w:asciiTheme="minorHAnsi" w:hAnsiTheme="minorHAnsi" w:cstheme="minorHAnsi"/>
            </w:rPr>
            <w:tab/>
          </w:r>
          <w:r w:rsidR="00242713">
            <w:rPr>
              <w:rFonts w:asciiTheme="minorHAnsi" w:hAnsiTheme="minorHAnsi" w:cstheme="minorHAnsi"/>
            </w:rPr>
            <w:t>4</w:t>
          </w:r>
        </w:p>
        <w:p w14:paraId="7E8E7443" w14:textId="5329DA08" w:rsidR="000F5976" w:rsidRPr="00606847" w:rsidRDefault="00C47A5C" w:rsidP="000F5976">
          <w:pPr>
            <w:pStyle w:val="TOC1"/>
            <w:tabs>
              <w:tab w:val="right" w:pos="8743"/>
            </w:tabs>
            <w:spacing w:line="296" w:lineRule="exact"/>
            <w:rPr>
              <w:rFonts w:asciiTheme="minorHAnsi" w:hAnsiTheme="minorHAnsi" w:cstheme="minorHAnsi"/>
            </w:rPr>
          </w:pPr>
          <w:hyperlink w:anchor="_TOC_250005" w:history="1">
            <w:r w:rsidR="000F5976">
              <w:rPr>
                <w:rFonts w:asciiTheme="minorHAnsi" w:hAnsiTheme="minorHAnsi" w:cstheme="minorHAnsi"/>
              </w:rPr>
              <w:t>Fireworks</w:t>
            </w:r>
            <w:r w:rsidR="000F5976" w:rsidRPr="00606847">
              <w:rPr>
                <w:rFonts w:asciiTheme="minorHAnsi" w:hAnsiTheme="minorHAnsi" w:cstheme="minorHAnsi"/>
                <w:spacing w:val="-3"/>
              </w:rPr>
              <w:tab/>
            </w:r>
          </w:hyperlink>
          <w:r w:rsidR="00242713">
            <w:rPr>
              <w:rFonts w:asciiTheme="minorHAnsi" w:hAnsiTheme="minorHAnsi" w:cstheme="minorHAnsi"/>
              <w:position w:val="1"/>
            </w:rPr>
            <w:t>6</w:t>
          </w:r>
        </w:p>
        <w:p w14:paraId="3A0F21F4" w14:textId="05206675" w:rsidR="000F5976" w:rsidRPr="00606847" w:rsidRDefault="00C47A5C" w:rsidP="000F5976">
          <w:pPr>
            <w:pStyle w:val="TOC1"/>
            <w:tabs>
              <w:tab w:val="right" w:pos="8741"/>
            </w:tabs>
            <w:spacing w:line="299" w:lineRule="exact"/>
            <w:rPr>
              <w:rFonts w:asciiTheme="minorHAnsi" w:hAnsiTheme="minorHAnsi" w:cstheme="minorHAnsi"/>
            </w:rPr>
          </w:pPr>
          <w:hyperlink w:anchor="_TOC_250004" w:history="1">
            <w:r w:rsidR="000F5976">
              <w:rPr>
                <w:rFonts w:asciiTheme="minorHAnsi" w:hAnsiTheme="minorHAnsi" w:cstheme="minorHAnsi"/>
              </w:rPr>
              <w:t>Hoverboards</w:t>
            </w:r>
            <w:r w:rsidR="000F5976" w:rsidRPr="00606847">
              <w:rPr>
                <w:rFonts w:asciiTheme="minorHAnsi" w:hAnsiTheme="minorHAnsi" w:cstheme="minorHAnsi"/>
              </w:rPr>
              <w:tab/>
            </w:r>
            <w:r w:rsidR="00242713">
              <w:rPr>
                <w:rFonts w:asciiTheme="minorHAnsi" w:hAnsiTheme="minorHAnsi" w:cstheme="minorHAnsi"/>
                <w:position w:val="1"/>
              </w:rPr>
              <w:t>6</w:t>
            </w:r>
          </w:hyperlink>
        </w:p>
        <w:p w14:paraId="719671F8" w14:textId="7BAE4ADF" w:rsidR="000F5976" w:rsidRPr="00606847" w:rsidRDefault="000F5976" w:rsidP="000F5976">
          <w:pPr>
            <w:pStyle w:val="TOC1"/>
            <w:tabs>
              <w:tab w:val="right" w:pos="8741"/>
            </w:tabs>
            <w:spacing w:line="301" w:lineRule="exact"/>
            <w:rPr>
              <w:rFonts w:asciiTheme="minorHAnsi" w:hAnsiTheme="minorHAnsi" w:cstheme="minorHAnsi"/>
            </w:rPr>
          </w:pPr>
          <w:r>
            <w:rPr>
              <w:rFonts w:asciiTheme="minorHAnsi" w:hAnsiTheme="minorHAnsi" w:cstheme="minorHAnsi"/>
              <w:spacing w:val="-3"/>
              <w:position w:val="1"/>
            </w:rPr>
            <w:t>Decorating the Houses or Individual Rooms</w:t>
          </w:r>
          <w:r w:rsidRPr="00606847">
            <w:rPr>
              <w:rFonts w:asciiTheme="minorHAnsi" w:hAnsiTheme="minorHAnsi" w:cstheme="minorHAnsi"/>
              <w:spacing w:val="-3"/>
              <w:position w:val="1"/>
            </w:rPr>
            <w:tab/>
          </w:r>
          <w:r w:rsidR="00242713">
            <w:rPr>
              <w:rFonts w:asciiTheme="minorHAnsi" w:hAnsiTheme="minorHAnsi" w:cstheme="minorHAnsi"/>
            </w:rPr>
            <w:t>6</w:t>
          </w:r>
        </w:p>
        <w:p w14:paraId="339F1940" w14:textId="5DEF017C" w:rsidR="000F5976" w:rsidRPr="00606847" w:rsidRDefault="000F5976" w:rsidP="000F5976">
          <w:pPr>
            <w:pStyle w:val="TOC1"/>
            <w:tabs>
              <w:tab w:val="right" w:pos="8743"/>
            </w:tabs>
            <w:spacing w:line="292" w:lineRule="exact"/>
            <w:rPr>
              <w:rFonts w:asciiTheme="minorHAnsi" w:hAnsiTheme="minorHAnsi" w:cstheme="minorHAnsi"/>
            </w:rPr>
          </w:pPr>
          <w:r>
            <w:rPr>
              <w:rFonts w:asciiTheme="minorHAnsi" w:hAnsiTheme="minorHAnsi" w:cstheme="minorHAnsi"/>
              <w:spacing w:val="-3"/>
            </w:rPr>
            <w:t>Health and Safety</w:t>
          </w:r>
          <w:r w:rsidRPr="00606847">
            <w:rPr>
              <w:rFonts w:asciiTheme="minorHAnsi" w:hAnsiTheme="minorHAnsi" w:cstheme="minorHAnsi"/>
              <w:spacing w:val="-3"/>
            </w:rPr>
            <w:tab/>
          </w:r>
          <w:r w:rsidR="00242713">
            <w:rPr>
              <w:rFonts w:asciiTheme="minorHAnsi" w:hAnsiTheme="minorHAnsi" w:cstheme="minorHAnsi"/>
            </w:rPr>
            <w:t>6</w:t>
          </w:r>
        </w:p>
        <w:p w14:paraId="7998844A" w14:textId="1435AAEC" w:rsidR="000F5976" w:rsidRPr="00606847" w:rsidRDefault="00C47A5C" w:rsidP="000F5976">
          <w:pPr>
            <w:pStyle w:val="TOC1"/>
            <w:tabs>
              <w:tab w:val="right" w:pos="8741"/>
            </w:tabs>
            <w:spacing w:before="4" w:line="293" w:lineRule="exact"/>
            <w:rPr>
              <w:rFonts w:asciiTheme="minorHAnsi" w:hAnsiTheme="minorHAnsi" w:cstheme="minorHAnsi"/>
            </w:rPr>
          </w:pPr>
          <w:hyperlink w:anchor="_TOC_250003" w:history="1">
            <w:r w:rsidR="000F5976">
              <w:rPr>
                <w:rFonts w:asciiTheme="minorHAnsi" w:hAnsiTheme="minorHAnsi" w:cstheme="minorHAnsi"/>
              </w:rPr>
              <w:t>Smoking</w:t>
            </w:r>
            <w:r w:rsidR="000F5976" w:rsidRPr="00606847">
              <w:rPr>
                <w:rFonts w:asciiTheme="minorHAnsi" w:hAnsiTheme="minorHAnsi" w:cstheme="minorHAnsi"/>
              </w:rPr>
              <w:tab/>
            </w:r>
            <w:r w:rsidR="00242713">
              <w:rPr>
                <w:rFonts w:asciiTheme="minorHAnsi" w:hAnsiTheme="minorHAnsi" w:cstheme="minorHAnsi"/>
              </w:rPr>
              <w:t>6</w:t>
            </w:r>
          </w:hyperlink>
        </w:p>
        <w:p w14:paraId="6B17F521" w14:textId="73984F0D" w:rsidR="000F5976" w:rsidRPr="00606847" w:rsidRDefault="00C47A5C" w:rsidP="000F5976">
          <w:pPr>
            <w:pStyle w:val="TOC1"/>
            <w:tabs>
              <w:tab w:val="right" w:pos="8744"/>
            </w:tabs>
            <w:spacing w:line="301" w:lineRule="exact"/>
            <w:rPr>
              <w:rFonts w:asciiTheme="minorHAnsi" w:hAnsiTheme="minorHAnsi" w:cstheme="minorHAnsi"/>
            </w:rPr>
          </w:pPr>
          <w:hyperlink w:anchor="_TOC_250002" w:history="1">
            <w:r w:rsidR="000F5976">
              <w:rPr>
                <w:rFonts w:asciiTheme="minorHAnsi" w:hAnsiTheme="minorHAnsi" w:cstheme="minorHAnsi"/>
                <w:position w:val="1"/>
              </w:rPr>
              <w:t>Fire Safety Education and Training</w:t>
            </w:r>
            <w:r w:rsidR="000F5976" w:rsidRPr="00606847">
              <w:rPr>
                <w:rFonts w:asciiTheme="minorHAnsi" w:hAnsiTheme="minorHAnsi" w:cstheme="minorHAnsi"/>
                <w:spacing w:val="-3"/>
                <w:position w:val="1"/>
              </w:rPr>
              <w:tab/>
            </w:r>
            <w:r w:rsidR="00242713">
              <w:rPr>
                <w:rFonts w:asciiTheme="minorHAnsi" w:hAnsiTheme="minorHAnsi" w:cstheme="minorHAnsi"/>
              </w:rPr>
              <w:t>6</w:t>
            </w:r>
          </w:hyperlink>
        </w:p>
        <w:p w14:paraId="1123E2B6" w14:textId="49E40FEA" w:rsidR="000F5976" w:rsidRPr="00606847" w:rsidRDefault="00C47A5C" w:rsidP="000F5976">
          <w:pPr>
            <w:pStyle w:val="TOC1"/>
            <w:tabs>
              <w:tab w:val="right" w:pos="8744"/>
            </w:tabs>
            <w:spacing w:line="292" w:lineRule="exact"/>
            <w:rPr>
              <w:rFonts w:asciiTheme="minorHAnsi" w:hAnsiTheme="minorHAnsi" w:cstheme="minorHAnsi"/>
            </w:rPr>
          </w:pPr>
          <w:hyperlink w:anchor="_TOC_250001" w:history="1">
            <w:r w:rsidR="000F5976">
              <w:rPr>
                <w:rFonts w:asciiTheme="minorHAnsi" w:hAnsiTheme="minorHAnsi" w:cstheme="minorHAnsi"/>
              </w:rPr>
              <w:t>Online Training Programs</w:t>
            </w:r>
            <w:r w:rsidR="000F5976" w:rsidRPr="00606847">
              <w:rPr>
                <w:rFonts w:asciiTheme="minorHAnsi" w:hAnsiTheme="minorHAnsi" w:cstheme="minorHAnsi"/>
                <w:spacing w:val="-3"/>
              </w:rPr>
              <w:tab/>
            </w:r>
            <w:r w:rsidR="00242713">
              <w:rPr>
                <w:rFonts w:asciiTheme="minorHAnsi" w:hAnsiTheme="minorHAnsi" w:cstheme="minorHAnsi"/>
              </w:rPr>
              <w:t>7</w:t>
            </w:r>
          </w:hyperlink>
        </w:p>
        <w:p w14:paraId="28BD0D00" w14:textId="2EC724BC" w:rsidR="000F5976" w:rsidRPr="00606847" w:rsidRDefault="000F5976" w:rsidP="000F5976">
          <w:pPr>
            <w:pStyle w:val="TOC1"/>
            <w:tabs>
              <w:tab w:val="right" w:pos="8743"/>
            </w:tabs>
            <w:spacing w:before="2"/>
            <w:rPr>
              <w:rFonts w:asciiTheme="minorHAnsi" w:hAnsiTheme="minorHAnsi" w:cstheme="minorHAnsi"/>
            </w:rPr>
          </w:pPr>
          <w:r>
            <w:rPr>
              <w:rFonts w:asciiTheme="minorHAnsi" w:hAnsiTheme="minorHAnsi" w:cstheme="minorHAnsi"/>
            </w:rPr>
            <w:t>On-site Safety</w:t>
          </w:r>
          <w:r w:rsidR="00242713">
            <w:rPr>
              <w:rFonts w:asciiTheme="minorHAnsi" w:hAnsiTheme="minorHAnsi" w:cstheme="minorHAnsi"/>
            </w:rPr>
            <w:tab/>
            <w:t>7</w:t>
          </w:r>
        </w:p>
        <w:p w14:paraId="77A88B45" w14:textId="2A5F72D0" w:rsidR="000F5976" w:rsidRDefault="00C47A5C" w:rsidP="000F5976">
          <w:pPr>
            <w:pStyle w:val="TOC1"/>
            <w:tabs>
              <w:tab w:val="right" w:pos="8743"/>
            </w:tabs>
            <w:spacing w:before="2"/>
            <w:rPr>
              <w:rFonts w:asciiTheme="minorHAnsi" w:hAnsiTheme="minorHAnsi" w:cstheme="minorHAnsi"/>
            </w:rPr>
          </w:pPr>
          <w:hyperlink w:anchor="_TOC_250000" w:history="1">
            <w:r w:rsidR="000F5976">
              <w:rPr>
                <w:rFonts w:asciiTheme="minorHAnsi" w:hAnsiTheme="minorHAnsi" w:cstheme="minorHAnsi"/>
              </w:rPr>
              <w:t>Fire Inspections</w:t>
            </w:r>
            <w:r w:rsidR="000F5976" w:rsidRPr="00606847">
              <w:rPr>
                <w:rFonts w:asciiTheme="minorHAnsi" w:hAnsiTheme="minorHAnsi" w:cstheme="minorHAnsi"/>
                <w:spacing w:val="-3"/>
              </w:rPr>
              <w:tab/>
            </w:r>
            <w:r w:rsidR="00242713">
              <w:rPr>
                <w:rFonts w:asciiTheme="minorHAnsi" w:hAnsiTheme="minorHAnsi" w:cstheme="minorHAnsi"/>
              </w:rPr>
              <w:t>8</w:t>
            </w:r>
          </w:hyperlink>
        </w:p>
        <w:p w14:paraId="0FF04ED8" w14:textId="4AD34C88" w:rsidR="00242713" w:rsidRDefault="00242713" w:rsidP="00242713">
          <w:pPr>
            <w:pStyle w:val="TOC1"/>
            <w:tabs>
              <w:tab w:val="right" w:pos="8743"/>
            </w:tabs>
            <w:spacing w:before="2"/>
            <w:rPr>
              <w:rFonts w:asciiTheme="minorHAnsi" w:hAnsiTheme="minorHAnsi" w:cstheme="minorHAnsi"/>
            </w:rPr>
          </w:pPr>
          <w:r>
            <w:rPr>
              <w:rFonts w:asciiTheme="minorHAnsi" w:hAnsiTheme="minorHAnsi" w:cstheme="minorHAnsi"/>
            </w:rPr>
            <w:t>Fire Safety Improvement</w:t>
          </w:r>
          <w:r>
            <w:rPr>
              <w:rFonts w:asciiTheme="minorHAnsi" w:hAnsiTheme="minorHAnsi" w:cstheme="minorHAnsi"/>
            </w:rPr>
            <w:tab/>
            <w:t>8</w:t>
          </w:r>
        </w:p>
        <w:p w14:paraId="432B955E" w14:textId="5999AA4A" w:rsidR="00242713" w:rsidRDefault="00242713" w:rsidP="00242713">
          <w:pPr>
            <w:pStyle w:val="TOC1"/>
            <w:tabs>
              <w:tab w:val="right" w:pos="8743"/>
            </w:tabs>
            <w:spacing w:before="2"/>
            <w:rPr>
              <w:rFonts w:asciiTheme="minorHAnsi" w:hAnsiTheme="minorHAnsi" w:cstheme="minorHAnsi"/>
            </w:rPr>
          </w:pPr>
          <w:r>
            <w:rPr>
              <w:rFonts w:asciiTheme="minorHAnsi" w:hAnsiTheme="minorHAnsi" w:cstheme="minorHAnsi"/>
            </w:rPr>
            <w:t>Emergency Procedures</w:t>
          </w:r>
          <w:r>
            <w:rPr>
              <w:rFonts w:asciiTheme="minorHAnsi" w:hAnsiTheme="minorHAnsi" w:cstheme="minorHAnsi"/>
            </w:rPr>
            <w:tab/>
            <w:t>8</w:t>
          </w:r>
          <w:r>
            <w:rPr>
              <w:rFonts w:asciiTheme="minorHAnsi" w:hAnsiTheme="minorHAnsi" w:cstheme="minorHAnsi"/>
            </w:rPr>
            <w:tab/>
          </w:r>
        </w:p>
        <w:p w14:paraId="1D96301A" w14:textId="37137E4E" w:rsidR="00242713" w:rsidRDefault="00242713" w:rsidP="00242713">
          <w:pPr>
            <w:pStyle w:val="TOC1"/>
            <w:tabs>
              <w:tab w:val="right" w:pos="8743"/>
            </w:tabs>
            <w:spacing w:before="2"/>
            <w:rPr>
              <w:rFonts w:asciiTheme="minorHAnsi" w:hAnsiTheme="minorHAnsi" w:cstheme="minorHAnsi"/>
            </w:rPr>
          </w:pPr>
          <w:r>
            <w:rPr>
              <w:rFonts w:asciiTheme="minorHAnsi" w:hAnsiTheme="minorHAnsi" w:cstheme="minorHAnsi"/>
            </w:rPr>
            <w:t>Evacuation Procedures</w:t>
          </w:r>
          <w:r>
            <w:rPr>
              <w:rFonts w:asciiTheme="minorHAnsi" w:hAnsiTheme="minorHAnsi" w:cstheme="minorHAnsi"/>
            </w:rPr>
            <w:tab/>
            <w:t>8</w:t>
          </w:r>
          <w:r>
            <w:rPr>
              <w:rFonts w:asciiTheme="minorHAnsi" w:hAnsiTheme="minorHAnsi" w:cstheme="minorHAnsi"/>
            </w:rPr>
            <w:tab/>
          </w:r>
        </w:p>
        <w:p w14:paraId="48222F67" w14:textId="673971D5" w:rsidR="00242713" w:rsidRDefault="00242713" w:rsidP="00242713">
          <w:pPr>
            <w:pStyle w:val="TOC1"/>
            <w:tabs>
              <w:tab w:val="right" w:pos="8743"/>
            </w:tabs>
            <w:spacing w:before="2"/>
            <w:rPr>
              <w:rFonts w:asciiTheme="minorHAnsi" w:hAnsiTheme="minorHAnsi" w:cstheme="minorHAnsi"/>
            </w:rPr>
          </w:pPr>
          <w:r>
            <w:rPr>
              <w:rFonts w:asciiTheme="minorHAnsi" w:hAnsiTheme="minorHAnsi" w:cstheme="minorHAnsi"/>
            </w:rPr>
            <w:t>Cornell Fire Safety Plan</w:t>
          </w:r>
          <w:r>
            <w:rPr>
              <w:rFonts w:asciiTheme="minorHAnsi" w:hAnsiTheme="minorHAnsi" w:cstheme="minorHAnsi"/>
            </w:rPr>
            <w:tab/>
            <w:t>9</w:t>
          </w:r>
        </w:p>
        <w:p w14:paraId="7297A103" w14:textId="7A98C679" w:rsidR="000F5976" w:rsidRPr="00242713" w:rsidRDefault="00012FBC" w:rsidP="00242713">
          <w:pPr>
            <w:pStyle w:val="TOC1"/>
            <w:tabs>
              <w:tab w:val="right" w:pos="8743"/>
            </w:tabs>
            <w:spacing w:before="2"/>
            <w:rPr>
              <w:rFonts w:asciiTheme="minorHAnsi" w:hAnsiTheme="minorHAnsi" w:cstheme="minorHAnsi"/>
            </w:rPr>
          </w:pPr>
          <w:r>
            <w:rPr>
              <w:rFonts w:asciiTheme="minorHAnsi" w:hAnsiTheme="minorHAnsi" w:cstheme="minorHAnsi"/>
            </w:rPr>
            <w:t xml:space="preserve">Housing Facility </w:t>
          </w:r>
          <w:r w:rsidR="00A110DC">
            <w:rPr>
              <w:rFonts w:asciiTheme="minorHAnsi" w:hAnsiTheme="minorHAnsi" w:cstheme="minorHAnsi"/>
            </w:rPr>
            <w:t xml:space="preserve">Fire </w:t>
          </w:r>
          <w:r w:rsidR="00386831">
            <w:rPr>
              <w:rFonts w:asciiTheme="minorHAnsi" w:hAnsiTheme="minorHAnsi" w:cstheme="minorHAnsi"/>
            </w:rPr>
            <w:t>Statistics</w:t>
          </w:r>
          <w:r w:rsidR="00386831">
            <w:rPr>
              <w:rFonts w:asciiTheme="minorHAnsi" w:hAnsiTheme="minorHAnsi" w:cstheme="minorHAnsi"/>
            </w:rPr>
            <w:tab/>
            <w:t>10</w:t>
          </w:r>
        </w:p>
      </w:sdtContent>
    </w:sdt>
    <w:p w14:paraId="765C3169" w14:textId="77777777" w:rsidR="000F5976" w:rsidRDefault="000F5976" w:rsidP="00107A29">
      <w:pPr>
        <w:rPr>
          <w:b/>
        </w:rPr>
      </w:pPr>
    </w:p>
    <w:p w14:paraId="4244B838" w14:textId="77777777" w:rsidR="000F5976" w:rsidRDefault="000F5976" w:rsidP="00107A29">
      <w:pPr>
        <w:rPr>
          <w:b/>
        </w:rPr>
      </w:pPr>
    </w:p>
    <w:p w14:paraId="2580F29A" w14:textId="77777777" w:rsidR="000F5976" w:rsidRDefault="000F5976" w:rsidP="00107A29">
      <w:pPr>
        <w:rPr>
          <w:b/>
        </w:rPr>
      </w:pPr>
    </w:p>
    <w:p w14:paraId="7AD31F4A" w14:textId="77777777" w:rsidR="000F5976" w:rsidRDefault="000F5976" w:rsidP="00107A29">
      <w:pPr>
        <w:rPr>
          <w:b/>
        </w:rPr>
      </w:pPr>
    </w:p>
    <w:p w14:paraId="740379C5" w14:textId="77777777" w:rsidR="000F5976" w:rsidRDefault="000F5976" w:rsidP="00107A29">
      <w:pPr>
        <w:rPr>
          <w:b/>
        </w:rPr>
      </w:pPr>
    </w:p>
    <w:p w14:paraId="353EE259" w14:textId="77777777" w:rsidR="000F5976" w:rsidRDefault="000F5976" w:rsidP="00107A29">
      <w:pPr>
        <w:rPr>
          <w:b/>
        </w:rPr>
      </w:pPr>
    </w:p>
    <w:p w14:paraId="306BE619" w14:textId="77777777" w:rsidR="000F5976" w:rsidRDefault="000F5976" w:rsidP="00107A29">
      <w:pPr>
        <w:rPr>
          <w:b/>
        </w:rPr>
      </w:pPr>
    </w:p>
    <w:p w14:paraId="2AAC872E" w14:textId="77777777" w:rsidR="000F5976" w:rsidRDefault="000F5976" w:rsidP="00107A29">
      <w:pPr>
        <w:rPr>
          <w:b/>
        </w:rPr>
      </w:pPr>
    </w:p>
    <w:p w14:paraId="77D42CB6" w14:textId="77777777" w:rsidR="000F5976" w:rsidRDefault="000F5976" w:rsidP="00107A29">
      <w:pPr>
        <w:rPr>
          <w:b/>
        </w:rPr>
      </w:pPr>
    </w:p>
    <w:p w14:paraId="62EEEB9A" w14:textId="77777777" w:rsidR="00242713" w:rsidRDefault="00242713" w:rsidP="00107A29">
      <w:pPr>
        <w:rPr>
          <w:b/>
        </w:rPr>
      </w:pPr>
    </w:p>
    <w:p w14:paraId="391AECD2" w14:textId="048E5210" w:rsidR="00107A29" w:rsidRPr="002619A6" w:rsidRDefault="00107A29" w:rsidP="00107A29">
      <w:pPr>
        <w:rPr>
          <w:b/>
        </w:rPr>
      </w:pPr>
      <w:r w:rsidRPr="002619A6">
        <w:rPr>
          <w:b/>
        </w:rPr>
        <w:lastRenderedPageBreak/>
        <w:t xml:space="preserve">From </w:t>
      </w:r>
      <w:proofErr w:type="spellStart"/>
      <w:r w:rsidRPr="002619A6">
        <w:rPr>
          <w:b/>
        </w:rPr>
        <w:t>AgriTech</w:t>
      </w:r>
      <w:proofErr w:type="spellEnd"/>
      <w:r w:rsidRPr="002619A6">
        <w:rPr>
          <w:b/>
        </w:rPr>
        <w:t xml:space="preserve"> Buildings and Properties  </w:t>
      </w:r>
    </w:p>
    <w:p w14:paraId="58FC1565" w14:textId="77777777" w:rsidR="002619A6" w:rsidRDefault="00107A29" w:rsidP="00107A29">
      <w:r>
        <w:t xml:space="preserve">Thank you for taking the time to read this year’s annual fire safety report. This report, prepared annually by </w:t>
      </w:r>
      <w:proofErr w:type="spellStart"/>
      <w:r>
        <w:t>AgriTech</w:t>
      </w:r>
      <w:proofErr w:type="spellEnd"/>
      <w:r>
        <w:t xml:space="preserve"> Buildings and Properties, is designed to provide you with important information about fire safety on campus. </w:t>
      </w:r>
    </w:p>
    <w:p w14:paraId="59CDAD1D" w14:textId="039B9E02" w:rsidR="00107A29" w:rsidRDefault="002619A6" w:rsidP="00107A29">
      <w:r>
        <w:t>Buildings and Properties, together with Cornell Environment Health &amp; Safety, are</w:t>
      </w:r>
      <w:r w:rsidR="00107A29">
        <w:t xml:space="preserve"> charged with </w:t>
      </w:r>
      <w:r>
        <w:t>providing</w:t>
      </w:r>
      <w:r w:rsidR="00107A29">
        <w:t xml:space="preserve"> a safe learning, working, and living environment for the campus</w:t>
      </w:r>
      <w:r>
        <w:t>. B&amp;P</w:t>
      </w:r>
      <w:r w:rsidR="00107A29">
        <w:t xml:space="preserve"> personnel are on campus 24 hours a day to respond to safety concerns and emergency situations. </w:t>
      </w:r>
    </w:p>
    <w:p w14:paraId="4277212E" w14:textId="77777777" w:rsidR="002619A6" w:rsidRDefault="002619A6" w:rsidP="00107A29">
      <w:r>
        <w:t>Cornell EH&amp;S</w:t>
      </w:r>
      <w:r w:rsidR="00107A29">
        <w:t xml:space="preserve"> provides a wide array of safety related services including programs i</w:t>
      </w:r>
      <w:r>
        <w:t>n:</w:t>
      </w:r>
    </w:p>
    <w:p w14:paraId="6F40ADE9" w14:textId="77777777" w:rsidR="002619A6" w:rsidRDefault="00107A29" w:rsidP="00107A29">
      <w:pPr>
        <w:pStyle w:val="ListParagraph"/>
        <w:numPr>
          <w:ilvl w:val="0"/>
          <w:numId w:val="1"/>
        </w:numPr>
      </w:pPr>
      <w:r>
        <w:t>Fire Pro</w:t>
      </w:r>
      <w:r w:rsidR="002619A6">
        <w:t>tection Systems and Equipment</w:t>
      </w:r>
    </w:p>
    <w:p w14:paraId="1F5CB96F" w14:textId="77777777" w:rsidR="002619A6" w:rsidRDefault="002619A6" w:rsidP="00107A29">
      <w:pPr>
        <w:pStyle w:val="ListParagraph"/>
        <w:numPr>
          <w:ilvl w:val="0"/>
          <w:numId w:val="1"/>
        </w:numPr>
      </w:pPr>
      <w:r>
        <w:t>Emergency Management</w:t>
      </w:r>
    </w:p>
    <w:p w14:paraId="43429F7B" w14:textId="77777777" w:rsidR="002619A6" w:rsidRDefault="002619A6" w:rsidP="00107A29">
      <w:pPr>
        <w:pStyle w:val="ListParagraph"/>
        <w:numPr>
          <w:ilvl w:val="0"/>
          <w:numId w:val="1"/>
        </w:numPr>
      </w:pPr>
      <w:r>
        <w:t>Events Management</w:t>
      </w:r>
    </w:p>
    <w:p w14:paraId="6DED0873" w14:textId="77777777" w:rsidR="00107A29" w:rsidRDefault="00107A29" w:rsidP="00107A29">
      <w:pPr>
        <w:pStyle w:val="ListParagraph"/>
        <w:numPr>
          <w:ilvl w:val="0"/>
          <w:numId w:val="1"/>
        </w:numPr>
      </w:pPr>
      <w:r>
        <w:t xml:space="preserve">Fire Safety Education &amp; Training </w:t>
      </w:r>
    </w:p>
    <w:p w14:paraId="396A0AA8" w14:textId="77777777" w:rsidR="00107A29" w:rsidRDefault="00107A29" w:rsidP="00107A29">
      <w:r>
        <w:t xml:space="preserve">Please visit </w:t>
      </w:r>
      <w:r w:rsidR="002619A6">
        <w:t xml:space="preserve">us on the web </w:t>
      </w:r>
      <w:r>
        <w:t>or contact our department</w:t>
      </w:r>
      <w:r w:rsidR="002619A6">
        <w:t>s</w:t>
      </w:r>
      <w:r>
        <w:t xml:space="preserve"> for more information. </w:t>
      </w:r>
      <w:hyperlink r:id="rId8" w:history="1">
        <w:r w:rsidR="002619A6">
          <w:rPr>
            <w:rStyle w:val="Hyperlink"/>
          </w:rPr>
          <w:t>https://cals.cornell.edu/cornell-agritech/about-agritech/buildings-and-properties</w:t>
        </w:r>
      </w:hyperlink>
      <w:r>
        <w:t xml:space="preserve"> (</w:t>
      </w:r>
      <w:r w:rsidR="002619A6">
        <w:t>315</w:t>
      </w:r>
      <w:r>
        <w:t>)</w:t>
      </w:r>
      <w:r w:rsidR="002619A6">
        <w:t>787</w:t>
      </w:r>
      <w:r>
        <w:t>-</w:t>
      </w:r>
      <w:r w:rsidR="002619A6">
        <w:t>2301</w:t>
      </w:r>
    </w:p>
    <w:p w14:paraId="342791A5" w14:textId="77777777" w:rsidR="00107A29" w:rsidRDefault="00107A29" w:rsidP="00107A29">
      <w:r>
        <w:t xml:space="preserve"> </w:t>
      </w:r>
      <w:hyperlink r:id="rId9" w:history="1">
        <w:r w:rsidR="002619A6">
          <w:rPr>
            <w:rStyle w:val="Hyperlink"/>
          </w:rPr>
          <w:t>https://ehs.cornell.edu/</w:t>
        </w:r>
      </w:hyperlink>
      <w:r w:rsidR="002619A6">
        <w:t xml:space="preserve"> (607)255-8200</w:t>
      </w:r>
    </w:p>
    <w:p w14:paraId="3FAB7FEF" w14:textId="09AB9B46" w:rsidR="00B90AF7" w:rsidRDefault="00107A29" w:rsidP="00B90AF7">
      <w:r>
        <w:t xml:space="preserve">You may obtain a copy of this report and the NYS Kerry Rose Act Notification Table by contacting </w:t>
      </w:r>
      <w:proofErr w:type="spellStart"/>
      <w:r w:rsidR="002619A6">
        <w:t>AgriTech</w:t>
      </w:r>
      <w:proofErr w:type="spellEnd"/>
      <w:r w:rsidR="002619A6">
        <w:t xml:space="preserve"> Human Resources</w:t>
      </w:r>
      <w:r>
        <w:t xml:space="preserve"> </w:t>
      </w:r>
      <w:r w:rsidR="009A74F4">
        <w:t xml:space="preserve">at </w:t>
      </w:r>
      <w:r w:rsidR="009A74F4" w:rsidRPr="009A74F4">
        <w:rPr>
          <w:rFonts w:cstheme="minorHAnsi"/>
          <w:color w:val="000000"/>
          <w:shd w:val="clear" w:color="auto" w:fill="FFFFFF"/>
        </w:rPr>
        <w:t>315-787-223</w:t>
      </w:r>
      <w:r w:rsidR="009A74F4">
        <w:rPr>
          <w:rFonts w:cstheme="minorHAnsi"/>
          <w:color w:val="000000"/>
          <w:shd w:val="clear" w:color="auto" w:fill="FFFFFF"/>
        </w:rPr>
        <w:t xml:space="preserve">6 </w:t>
      </w:r>
      <w:r>
        <w:t xml:space="preserve">or by accessing the web site: </w:t>
      </w:r>
      <w:hyperlink r:id="rId10" w:history="1">
        <w:r w:rsidR="00B90AF7">
          <w:rPr>
            <w:rStyle w:val="Hyperlink"/>
          </w:rPr>
          <w:t>https://cals.cornell.edu/cornell-agritech/annual-security-report</w:t>
        </w:r>
      </w:hyperlink>
      <w:r w:rsidR="00B90AF7">
        <w:t xml:space="preserve">  </w:t>
      </w:r>
    </w:p>
    <w:p w14:paraId="1644F93E" w14:textId="437A928C" w:rsidR="00107A29" w:rsidRDefault="00107A29" w:rsidP="00107A29">
      <w:r>
        <w:t xml:space="preserve">You may also view the report and the on-campus student residential fire log by visiting </w:t>
      </w:r>
      <w:r w:rsidR="009A74F4">
        <w:t xml:space="preserve">Jordan Hall on the </w:t>
      </w:r>
      <w:proofErr w:type="spellStart"/>
      <w:r w:rsidR="002619A6">
        <w:t>AgriTech</w:t>
      </w:r>
      <w:proofErr w:type="spellEnd"/>
      <w:r w:rsidR="009A74F4">
        <w:t xml:space="preserve"> campus</w:t>
      </w:r>
      <w:r w:rsidR="002619A6">
        <w:t xml:space="preserve"> at 630 West North Street, Geneva, NY  14456</w:t>
      </w:r>
    </w:p>
    <w:p w14:paraId="78C61F42" w14:textId="77777777" w:rsidR="00553DE4" w:rsidRDefault="00FE3BD4" w:rsidP="00107A29">
      <w:pPr>
        <w:rPr>
          <w:b/>
        </w:rPr>
      </w:pPr>
      <w:r w:rsidRPr="002619A6">
        <w:rPr>
          <w:b/>
        </w:rPr>
        <w:t>Annual Security Report</w:t>
      </w:r>
    </w:p>
    <w:p w14:paraId="64F41615" w14:textId="62D66BDC" w:rsidR="00107A29" w:rsidRDefault="00107A29" w:rsidP="00107A29">
      <w:r>
        <w:t xml:space="preserve">You </w:t>
      </w:r>
      <w:r w:rsidR="00123807">
        <w:t>may</w:t>
      </w:r>
      <w:r>
        <w:t xml:space="preserve"> obtain a copy of the Cornell </w:t>
      </w:r>
      <w:proofErr w:type="spellStart"/>
      <w:r w:rsidR="002550CE">
        <w:t>Agri</w:t>
      </w:r>
      <w:r>
        <w:t>Tech</w:t>
      </w:r>
      <w:proofErr w:type="spellEnd"/>
      <w:r>
        <w:t xml:space="preserve"> Annual Security Report by contacting </w:t>
      </w:r>
      <w:proofErr w:type="spellStart"/>
      <w:r w:rsidR="002619A6">
        <w:t>AgriTech</w:t>
      </w:r>
      <w:proofErr w:type="spellEnd"/>
      <w:r w:rsidR="002619A6">
        <w:t xml:space="preserve"> Human Resources at </w:t>
      </w:r>
      <w:r w:rsidR="002473E5" w:rsidRPr="002473E5">
        <w:t>(315) 787-2236</w:t>
      </w:r>
      <w:r w:rsidR="002473E5">
        <w:t xml:space="preserve"> </w:t>
      </w:r>
      <w:r>
        <w:t xml:space="preserve">or by accessing the following web site: </w:t>
      </w:r>
    </w:p>
    <w:p w14:paraId="71BCAE0B" w14:textId="77777777" w:rsidR="00B90AF7" w:rsidRDefault="00C47A5C" w:rsidP="00B90AF7">
      <w:hyperlink r:id="rId11" w:history="1">
        <w:r w:rsidR="00B90AF7">
          <w:rPr>
            <w:rStyle w:val="Hyperlink"/>
          </w:rPr>
          <w:t>https://cals.cornell.edu/cornell-agritech/annual-security-report</w:t>
        </w:r>
      </w:hyperlink>
      <w:r w:rsidR="00B90AF7">
        <w:t xml:space="preserve">  </w:t>
      </w:r>
    </w:p>
    <w:p w14:paraId="36857E66" w14:textId="77777777" w:rsidR="002473E5" w:rsidRDefault="002473E5" w:rsidP="00107A29">
      <w:pPr>
        <w:rPr>
          <w:b/>
        </w:rPr>
      </w:pPr>
    </w:p>
    <w:p w14:paraId="3A4ED8DD" w14:textId="77777777" w:rsidR="00107A29" w:rsidRPr="002473E5" w:rsidRDefault="00107A29" w:rsidP="00107A29">
      <w:pPr>
        <w:rPr>
          <w:b/>
        </w:rPr>
      </w:pPr>
      <w:r w:rsidRPr="002473E5">
        <w:rPr>
          <w:b/>
        </w:rPr>
        <w:t xml:space="preserve">Scope </w:t>
      </w:r>
    </w:p>
    <w:p w14:paraId="7DE25D8A" w14:textId="77777777" w:rsidR="00107A29" w:rsidRDefault="00107A29" w:rsidP="00107A29">
      <w:r>
        <w:t xml:space="preserve"> This Annual Fire Safety Report is for </w:t>
      </w:r>
      <w:r w:rsidR="002473E5">
        <w:t xml:space="preserve">the Cornell </w:t>
      </w:r>
      <w:proofErr w:type="spellStart"/>
      <w:r w:rsidR="002473E5">
        <w:t>AgriTech</w:t>
      </w:r>
      <w:proofErr w:type="spellEnd"/>
      <w:r w:rsidR="002473E5">
        <w:t xml:space="preserve"> campus located in Geneva, NY</w:t>
      </w:r>
    </w:p>
    <w:p w14:paraId="702B6D5E" w14:textId="6926F10F" w:rsidR="00A23797" w:rsidRDefault="00107A29" w:rsidP="00107A29">
      <w:r w:rsidRPr="00A23797">
        <w:rPr>
          <w:b/>
        </w:rPr>
        <w:t>Definitions</w:t>
      </w:r>
      <w:r>
        <w:t xml:space="preserve"> </w:t>
      </w:r>
    </w:p>
    <w:p w14:paraId="4D0FA144" w14:textId="15FAB294" w:rsidR="00A23797" w:rsidRDefault="00107A29" w:rsidP="00107A29">
      <w:r w:rsidRPr="00A23797">
        <w:rPr>
          <w:i/>
        </w:rPr>
        <w:t>On-campus student housing facilities</w:t>
      </w:r>
      <w:r>
        <w:t xml:space="preserve"> – student housing facilities that are owned or controlled by Cornell </w:t>
      </w:r>
      <w:proofErr w:type="spellStart"/>
      <w:r w:rsidR="00A23797">
        <w:t>Agri</w:t>
      </w:r>
      <w:r>
        <w:t>Tech</w:t>
      </w:r>
      <w:proofErr w:type="spellEnd"/>
      <w:r>
        <w:t xml:space="preserve">, or are located on property that is owned or controlled by Cornell </w:t>
      </w:r>
      <w:proofErr w:type="spellStart"/>
      <w:r w:rsidR="00A23797">
        <w:t>Agri</w:t>
      </w:r>
      <w:r>
        <w:t>Tech</w:t>
      </w:r>
      <w:proofErr w:type="spellEnd"/>
      <w:r>
        <w:t xml:space="preserve">, and is within the reasonably contiguous geographic area that makes up the Cornell </w:t>
      </w:r>
      <w:proofErr w:type="spellStart"/>
      <w:r w:rsidR="00A23797">
        <w:t>AgriTech</w:t>
      </w:r>
      <w:proofErr w:type="spellEnd"/>
      <w:r>
        <w:t xml:space="preserve"> campus </w:t>
      </w:r>
      <w:r w:rsidR="00A23797">
        <w:t xml:space="preserve">in Geneva, NY. </w:t>
      </w:r>
    </w:p>
    <w:p w14:paraId="6BAA79C1" w14:textId="77777777" w:rsidR="00A23797" w:rsidRDefault="00107A29" w:rsidP="00107A29">
      <w:r w:rsidRPr="00A23797">
        <w:rPr>
          <w:i/>
        </w:rPr>
        <w:t>Fire</w:t>
      </w:r>
      <w:r>
        <w:t xml:space="preserve"> – any instance of open flame or other burning in a place not intended to contain the burning </w:t>
      </w:r>
      <w:r w:rsidR="00A23797">
        <w:t>or in an uncontrolled manner.</w:t>
      </w:r>
    </w:p>
    <w:p w14:paraId="060DC8F8" w14:textId="77777777" w:rsidR="00A23797" w:rsidRDefault="00107A29" w:rsidP="00107A29">
      <w:r w:rsidRPr="00A23797">
        <w:rPr>
          <w:i/>
        </w:rPr>
        <w:lastRenderedPageBreak/>
        <w:t>Fire Alarm System</w:t>
      </w:r>
      <w:r>
        <w:t xml:space="preserve"> – a central, building-wide alarm system that provides fire detection through the use of smoke and heat detectors, monitors fire suppression systems, sounds building-wide alarms, and is monitored by </w:t>
      </w:r>
      <w:r w:rsidR="00A23797">
        <w:t>a central monitoring station.</w:t>
      </w:r>
    </w:p>
    <w:p w14:paraId="072393C0" w14:textId="0827CFA2" w:rsidR="009861F3" w:rsidRDefault="00107A29">
      <w:r w:rsidRPr="00A23797">
        <w:rPr>
          <w:i/>
        </w:rPr>
        <w:t>Fire Sprinkler System</w:t>
      </w:r>
      <w:r>
        <w:t xml:space="preserve"> – water based automatic fire suppression system</w:t>
      </w:r>
      <w:r w:rsidR="00F1474E">
        <w:t xml:space="preserve"> which p</w:t>
      </w:r>
      <w:r>
        <w:t xml:space="preserve">rovides protection for the entire structure </w:t>
      </w:r>
    </w:p>
    <w:p w14:paraId="74C96CC4" w14:textId="77777777" w:rsidR="00A23797" w:rsidRDefault="00107A29" w:rsidP="00107A29">
      <w:r w:rsidRPr="00A23797">
        <w:rPr>
          <w:i/>
        </w:rPr>
        <w:t>Smoke Detection</w:t>
      </w:r>
      <w:r>
        <w:t xml:space="preserve"> – smoke detectors that are connected to a Fire Alarm System defined above and send an alarm signal to </w:t>
      </w:r>
      <w:r w:rsidR="00A23797">
        <w:t>a central monitoring station.</w:t>
      </w:r>
    </w:p>
    <w:p w14:paraId="6E5EA05A" w14:textId="77777777" w:rsidR="00107A29" w:rsidRDefault="00107A29" w:rsidP="00107A29">
      <w:r w:rsidRPr="00A23797">
        <w:rPr>
          <w:i/>
        </w:rPr>
        <w:t>Carbon Monoxide Detection</w:t>
      </w:r>
      <w:r>
        <w:t xml:space="preserve"> – carbon monoxide detectors that are connected to a Fire Alarm System defined above and send an alarm signal to the central monitoring station. </w:t>
      </w:r>
    </w:p>
    <w:p w14:paraId="3F3A84EC" w14:textId="77777777" w:rsidR="00A23797" w:rsidRDefault="00A23797" w:rsidP="00107A29">
      <w:pPr>
        <w:rPr>
          <w:b/>
        </w:rPr>
      </w:pPr>
    </w:p>
    <w:p w14:paraId="430A1EB0" w14:textId="77777777" w:rsidR="00107A29" w:rsidRPr="00A23797" w:rsidRDefault="00107A29" w:rsidP="00107A29">
      <w:pPr>
        <w:rPr>
          <w:b/>
        </w:rPr>
      </w:pPr>
      <w:r w:rsidRPr="00A23797">
        <w:rPr>
          <w:b/>
        </w:rPr>
        <w:t xml:space="preserve">Cornell </w:t>
      </w:r>
      <w:proofErr w:type="spellStart"/>
      <w:r w:rsidR="00A23797" w:rsidRPr="00A23797">
        <w:rPr>
          <w:b/>
        </w:rPr>
        <w:t>Agri</w:t>
      </w:r>
      <w:r w:rsidRPr="00A23797">
        <w:rPr>
          <w:b/>
        </w:rPr>
        <w:t>Tech</w:t>
      </w:r>
      <w:proofErr w:type="spellEnd"/>
      <w:r w:rsidRPr="00A23797">
        <w:rPr>
          <w:b/>
        </w:rPr>
        <w:t xml:space="preserve"> </w:t>
      </w:r>
      <w:r w:rsidR="00A23797" w:rsidRPr="00A23797">
        <w:rPr>
          <w:b/>
        </w:rPr>
        <w:t>Station House</w:t>
      </w:r>
      <w:r w:rsidRPr="00A23797">
        <w:rPr>
          <w:b/>
        </w:rPr>
        <w:t xml:space="preserve"> Fire Safety Policies </w:t>
      </w:r>
    </w:p>
    <w:p w14:paraId="76480E51" w14:textId="77777777" w:rsidR="00107A29" w:rsidRDefault="00107A29" w:rsidP="00107A29">
      <w:r>
        <w:t xml:space="preserve">Cornell </w:t>
      </w:r>
      <w:proofErr w:type="spellStart"/>
      <w:r w:rsidR="00A23797">
        <w:t>Agri</w:t>
      </w:r>
      <w:r>
        <w:t>Tech’s</w:t>
      </w:r>
      <w:proofErr w:type="spellEnd"/>
      <w:r>
        <w:t xml:space="preserve"> on-campus student housing is </w:t>
      </w:r>
      <w:r w:rsidR="00A23797">
        <w:t xml:space="preserve">comprised of two houses </w:t>
      </w:r>
      <w:r>
        <w:t xml:space="preserve">known </w:t>
      </w:r>
      <w:r w:rsidR="00A23797">
        <w:t>as the Station Houses</w:t>
      </w:r>
      <w:r>
        <w:t xml:space="preserve">. </w:t>
      </w:r>
      <w:r w:rsidR="00A23797">
        <w:t>Each</w:t>
      </w:r>
      <w:r>
        <w:t xml:space="preserve"> is a 2 story</w:t>
      </w:r>
      <w:r w:rsidR="00A23797">
        <w:t xml:space="preserve"> 4-bedroom home located in the </w:t>
      </w:r>
      <w:r>
        <w:t xml:space="preserve">residential </w:t>
      </w:r>
      <w:r w:rsidR="00A23797">
        <w:t xml:space="preserve">community directly across from the street from the main </w:t>
      </w:r>
      <w:proofErr w:type="spellStart"/>
      <w:r w:rsidR="00A23797">
        <w:t>AgriTech</w:t>
      </w:r>
      <w:proofErr w:type="spellEnd"/>
      <w:r w:rsidR="00A23797">
        <w:t xml:space="preserve"> campus.</w:t>
      </w:r>
      <w:r>
        <w:t xml:space="preserve"> </w:t>
      </w:r>
    </w:p>
    <w:p w14:paraId="455A2519" w14:textId="77777777" w:rsidR="00107A29" w:rsidRDefault="00107A29" w:rsidP="00107A29">
      <w:r>
        <w:t xml:space="preserve">The following fire safety related policies for The </w:t>
      </w:r>
      <w:r w:rsidR="00A23797">
        <w:t xml:space="preserve">Station </w:t>
      </w:r>
      <w:r>
        <w:t>House</w:t>
      </w:r>
      <w:r w:rsidR="00A23797">
        <w:t>s</w:t>
      </w:r>
      <w:r>
        <w:t xml:space="preserve"> are taken from the current Housing Contract Terms and Conditions, the current Residential House Rules, and Fire Safety Plan. Occupants receive a copy of the above documents and are required to sign an acknowledgement during check in. </w:t>
      </w:r>
    </w:p>
    <w:p w14:paraId="2E4E0AAC" w14:textId="548B3A90" w:rsidR="00107A29" w:rsidRPr="00AA39DF" w:rsidRDefault="00107A29" w:rsidP="00107A29">
      <w:pPr>
        <w:rPr>
          <w:b/>
        </w:rPr>
      </w:pPr>
      <w:r w:rsidRPr="00AA39DF">
        <w:rPr>
          <w:b/>
        </w:rPr>
        <w:t xml:space="preserve">Cooking and Appliances </w:t>
      </w:r>
    </w:p>
    <w:p w14:paraId="02FC331E" w14:textId="77777777" w:rsidR="00AA39DF" w:rsidRDefault="00AA39DF" w:rsidP="00107A29">
      <w:r>
        <w:t>Kitchens</w:t>
      </w:r>
      <w:r w:rsidR="00107A29">
        <w:t xml:space="preserve"> are provided in each </w:t>
      </w:r>
      <w:r>
        <w:t>house</w:t>
      </w:r>
      <w:r w:rsidR="00107A29">
        <w:t xml:space="preserve"> for cooking. Residents are expected to abide by the follo</w:t>
      </w:r>
      <w:r>
        <w:t>wing rules regarding cooking</w:t>
      </w:r>
      <w:r w:rsidR="00732DC0">
        <w:t xml:space="preserve"> and portable electrical appliances</w:t>
      </w:r>
      <w:r>
        <w:t>:</w:t>
      </w:r>
    </w:p>
    <w:p w14:paraId="2041B614" w14:textId="77777777" w:rsidR="00AA39DF" w:rsidRDefault="00107A29" w:rsidP="00AA39DF">
      <w:pPr>
        <w:pStyle w:val="ListParagraph"/>
        <w:numPr>
          <w:ilvl w:val="0"/>
          <w:numId w:val="2"/>
        </w:numPr>
      </w:pPr>
      <w:r>
        <w:t>Cooking is prohibited in hall</w:t>
      </w:r>
      <w:r w:rsidR="00AA39DF">
        <w:t>ways, bathrooms, and lounges.</w:t>
      </w:r>
    </w:p>
    <w:p w14:paraId="13F2EF3E" w14:textId="77777777" w:rsidR="00AA39DF" w:rsidRDefault="00107A29" w:rsidP="00AA39DF">
      <w:pPr>
        <w:pStyle w:val="ListParagraph"/>
        <w:numPr>
          <w:ilvl w:val="0"/>
          <w:numId w:val="2"/>
        </w:numPr>
      </w:pPr>
      <w:r>
        <w:t>D</w:t>
      </w:r>
      <w:r w:rsidR="00AA39DF">
        <w:t>o not leave cooking unattended.</w:t>
      </w:r>
    </w:p>
    <w:p w14:paraId="69D0DD0F" w14:textId="77777777" w:rsidR="00AA39DF" w:rsidRDefault="00107A29" w:rsidP="00AA39DF">
      <w:pPr>
        <w:pStyle w:val="ListParagraph"/>
        <w:numPr>
          <w:ilvl w:val="0"/>
          <w:numId w:val="2"/>
        </w:numPr>
      </w:pPr>
      <w:r>
        <w:t>Keep stove tops clean and free o</w:t>
      </w:r>
      <w:r w:rsidR="00AA39DF">
        <w:t>f items that can catch on fire.</w:t>
      </w:r>
    </w:p>
    <w:p w14:paraId="0CBD89DB" w14:textId="77777777" w:rsidR="00AA39DF" w:rsidRDefault="00107A29" w:rsidP="00AA39DF">
      <w:pPr>
        <w:pStyle w:val="ListParagraph"/>
        <w:numPr>
          <w:ilvl w:val="0"/>
          <w:numId w:val="2"/>
        </w:numPr>
      </w:pPr>
      <w:r>
        <w:t xml:space="preserve">Before you go to bed, check your kitchen to ensure that your oven is off and </w:t>
      </w:r>
      <w:r w:rsidR="00AA39DF">
        <w:t>any appliances are unplugged.</w:t>
      </w:r>
    </w:p>
    <w:p w14:paraId="5E5E3E45" w14:textId="77777777" w:rsidR="00AA39DF" w:rsidRDefault="00107A29" w:rsidP="00AA39DF">
      <w:pPr>
        <w:pStyle w:val="ListParagraph"/>
        <w:numPr>
          <w:ilvl w:val="0"/>
          <w:numId w:val="2"/>
        </w:numPr>
      </w:pPr>
      <w:r>
        <w:t>Residents shall not install or operate any machinery, refrigeration or heating devices or use or permit onto the premises any flammable fluids or materials which may be h</w:t>
      </w:r>
      <w:r w:rsidR="00AA39DF">
        <w:t>azardous to life or property.</w:t>
      </w:r>
    </w:p>
    <w:p w14:paraId="6087C13E" w14:textId="77777777" w:rsidR="00AA39DF" w:rsidRDefault="00107A29" w:rsidP="00AA39DF">
      <w:pPr>
        <w:pStyle w:val="ListParagraph"/>
        <w:numPr>
          <w:ilvl w:val="0"/>
          <w:numId w:val="2"/>
        </w:numPr>
      </w:pPr>
      <w:r>
        <w:t xml:space="preserve">Residents may not barbeque or operate cooking equipment </w:t>
      </w:r>
      <w:r w:rsidR="00AA39DF">
        <w:t xml:space="preserve">within close proximity of the houses. </w:t>
      </w:r>
    </w:p>
    <w:p w14:paraId="530D621B" w14:textId="77777777" w:rsidR="00AA39DF" w:rsidRDefault="00107A29" w:rsidP="00AA39DF">
      <w:pPr>
        <w:pStyle w:val="ListParagraph"/>
        <w:numPr>
          <w:ilvl w:val="0"/>
          <w:numId w:val="2"/>
        </w:numPr>
      </w:pPr>
      <w:r>
        <w:t>All p</w:t>
      </w:r>
      <w:r w:rsidR="00AA39DF">
        <w:t>osted rules must be followed.</w:t>
      </w:r>
    </w:p>
    <w:p w14:paraId="258184BB" w14:textId="77777777" w:rsidR="00FF7B61" w:rsidRDefault="00107A29" w:rsidP="00107A29">
      <w:r>
        <w:t>Residents may NOT install or use air conditioners, heaters, additional refrigerators, waterbeds, laundry machines, hot plates, halogen lamps, dishwashers, garbage disposals, satellite dishes, antennae, or other major household appliances or other electrical equipment.</w:t>
      </w:r>
    </w:p>
    <w:p w14:paraId="2622BAE0" w14:textId="1451E9C2" w:rsidR="00107A29" w:rsidRDefault="00107A29" w:rsidP="00107A29">
      <w:r w:rsidRPr="00AA39DF">
        <w:rPr>
          <w:b/>
        </w:rPr>
        <w:t xml:space="preserve">Fire Safety </w:t>
      </w:r>
      <w:r>
        <w:t xml:space="preserve"> </w:t>
      </w:r>
    </w:p>
    <w:p w14:paraId="1D67FA38" w14:textId="77777777" w:rsidR="00AA39DF" w:rsidRDefault="00107A29" w:rsidP="00AA39DF">
      <w:pPr>
        <w:pStyle w:val="ListParagraph"/>
        <w:numPr>
          <w:ilvl w:val="0"/>
          <w:numId w:val="3"/>
        </w:numPr>
      </w:pPr>
      <w:r>
        <w:t xml:space="preserve">The sidewalks, entrances, </w:t>
      </w:r>
      <w:r w:rsidR="00AA39DF">
        <w:t>hallways</w:t>
      </w:r>
      <w:r>
        <w:t xml:space="preserve">, and stairways shall not be obstructed nor used for any other purpose than for ingress to, and egress from the </w:t>
      </w:r>
      <w:r w:rsidR="00AA39DF">
        <w:t>Station House.</w:t>
      </w:r>
    </w:p>
    <w:p w14:paraId="38F6FDD3" w14:textId="77777777" w:rsidR="00DE0505" w:rsidRDefault="00107A29" w:rsidP="00AA39DF">
      <w:pPr>
        <w:pStyle w:val="ListParagraph"/>
        <w:numPr>
          <w:ilvl w:val="0"/>
          <w:numId w:val="3"/>
        </w:numPr>
      </w:pPr>
      <w:r>
        <w:lastRenderedPageBreak/>
        <w:t>The obstruction of stairwell</w:t>
      </w:r>
      <w:r w:rsidR="00AA39DF">
        <w:t>s</w:t>
      </w:r>
      <w:r>
        <w:t xml:space="preserve"> and common halls and areas is a menace to life and is prohibited by the Fire Depart</w:t>
      </w:r>
      <w:r w:rsidR="00DE0505">
        <w:t>ment and Building Management.</w:t>
      </w:r>
    </w:p>
    <w:p w14:paraId="76746C6E" w14:textId="2D83AE32" w:rsidR="00DE0505" w:rsidRDefault="00DE0505" w:rsidP="00AA39DF">
      <w:pPr>
        <w:pStyle w:val="ListParagraph"/>
        <w:numPr>
          <w:ilvl w:val="0"/>
          <w:numId w:val="3"/>
        </w:numPr>
      </w:pPr>
      <w:proofErr w:type="spellStart"/>
      <w:r>
        <w:t>AgriTech</w:t>
      </w:r>
      <w:proofErr w:type="spellEnd"/>
      <w:r w:rsidR="00107A29">
        <w:t xml:space="preserve"> conducts periodic fire/evacuation drills to practice education and safe exiting from buildings. During a fire drill, follow building </w:t>
      </w:r>
      <w:r w:rsidR="007949D5">
        <w:t>evacuation</w:t>
      </w:r>
      <w:r w:rsidR="00107A29">
        <w:t xml:space="preserve"> instructions. During an evacuation drill, you must exit from the building when the alarm is </w:t>
      </w:r>
      <w:r w:rsidR="00336FCD">
        <w:t>activated and</w:t>
      </w:r>
      <w:r w:rsidR="00107A29">
        <w:t xml:space="preserve"> cannot re-enter the building until given permission by </w:t>
      </w:r>
      <w:proofErr w:type="spellStart"/>
      <w:r>
        <w:t>AgriTech</w:t>
      </w:r>
      <w:proofErr w:type="spellEnd"/>
      <w:r w:rsidR="00107A29">
        <w:t xml:space="preserve"> personnel. </w:t>
      </w:r>
      <w:r w:rsidR="00107A29" w:rsidRPr="00DE0505">
        <w:t>Please note that evacuation plans are posted at exit points throughout the buildings.</w:t>
      </w:r>
      <w:r w:rsidR="00107A29">
        <w:t xml:space="preserve"> These plans will indicate means to exit the building safely. All persons should be familiar with the procedur</w:t>
      </w:r>
      <w:r>
        <w:t>es for evacuating a building.</w:t>
      </w:r>
    </w:p>
    <w:p w14:paraId="6B709D90" w14:textId="77777777" w:rsidR="00DE0505" w:rsidRDefault="00107A29" w:rsidP="00AA39DF">
      <w:pPr>
        <w:pStyle w:val="ListParagraph"/>
        <w:numPr>
          <w:ilvl w:val="0"/>
          <w:numId w:val="3"/>
        </w:numPr>
      </w:pPr>
      <w:r>
        <w:t>Familiarize yourself with the location of all stairwells, fire escapes and other means of egress. Plan an emergency escape route to</w:t>
      </w:r>
      <w:r w:rsidR="00DE0505">
        <w:t xml:space="preserve"> use in the event of a fire.</w:t>
      </w:r>
    </w:p>
    <w:p w14:paraId="5A5982D7" w14:textId="77777777" w:rsidR="00DE0505" w:rsidRDefault="00107A29" w:rsidP="00AA39DF">
      <w:pPr>
        <w:pStyle w:val="ListParagraph"/>
        <w:numPr>
          <w:ilvl w:val="0"/>
          <w:numId w:val="3"/>
        </w:numPr>
      </w:pPr>
      <w:r>
        <w:t xml:space="preserve">Campus safety plans can be reviewed by visiting: </w:t>
      </w:r>
      <w:hyperlink r:id="rId12" w:history="1">
        <w:r w:rsidR="00DE0505" w:rsidRPr="00DE0505">
          <w:rPr>
            <w:color w:val="0000FF"/>
            <w:u w:val="single"/>
          </w:rPr>
          <w:t>https://ehs.cornell.edu/campus-health-safety/fire-and-life-safety/fire-safety-plans</w:t>
        </w:r>
      </w:hyperlink>
    </w:p>
    <w:p w14:paraId="36FD50BE" w14:textId="4D48C6E4" w:rsidR="00DE0505" w:rsidRDefault="00107A29" w:rsidP="00AA39DF">
      <w:pPr>
        <w:pStyle w:val="ListParagraph"/>
        <w:numPr>
          <w:ilvl w:val="0"/>
          <w:numId w:val="3"/>
        </w:numPr>
      </w:pPr>
      <w:r>
        <w:t xml:space="preserve">Cornell </w:t>
      </w:r>
      <w:proofErr w:type="spellStart"/>
      <w:r w:rsidR="00DE0505">
        <w:t>Agri</w:t>
      </w:r>
      <w:r w:rsidR="009A74F4">
        <w:t>Tech</w:t>
      </w:r>
      <w:proofErr w:type="spellEnd"/>
      <w:r w:rsidR="009A74F4">
        <w:t xml:space="preserve"> is a smoke-</w:t>
      </w:r>
      <w:r>
        <w:t xml:space="preserve">free campus. Resident agrees and acknowledges that smoking is prohibited in Cornell </w:t>
      </w:r>
      <w:proofErr w:type="spellStart"/>
      <w:r w:rsidR="00DE0505">
        <w:t>Agri</w:t>
      </w:r>
      <w:r>
        <w:t>Tech</w:t>
      </w:r>
      <w:proofErr w:type="spellEnd"/>
      <w:r>
        <w:t xml:space="preserve"> housing including but not limited to resident rooms, stairwells, </w:t>
      </w:r>
      <w:r w:rsidR="00DE0505">
        <w:t>common</w:t>
      </w:r>
      <w:r>
        <w:t xml:space="preserve"> areas, laundry rooms, hallways, roof tops, exterior amenity areas, and other public and private areas. Violators are subject to a $500 fine and other judicial sanctions. This applies to Residents, family members, or guests. </w:t>
      </w:r>
    </w:p>
    <w:p w14:paraId="2F0F4C4F" w14:textId="559801F9" w:rsidR="00DE0505" w:rsidRDefault="007949D5" w:rsidP="00AA39DF">
      <w:pPr>
        <w:pStyle w:val="ListParagraph"/>
        <w:numPr>
          <w:ilvl w:val="0"/>
          <w:numId w:val="3"/>
        </w:numPr>
      </w:pPr>
      <w:r w:rsidRPr="007949D5">
        <w:t>S</w:t>
      </w:r>
      <w:r w:rsidR="00107A29" w:rsidRPr="007949D5">
        <w:t xml:space="preserve">moke </w:t>
      </w:r>
      <w:r w:rsidRPr="007949D5">
        <w:t xml:space="preserve">detection and </w:t>
      </w:r>
      <w:r w:rsidR="00107A29" w:rsidRPr="007949D5">
        <w:t xml:space="preserve">alarms are located in each </w:t>
      </w:r>
      <w:r w:rsidR="00934FA9">
        <w:t>room of the station houses</w:t>
      </w:r>
      <w:r w:rsidRPr="007949D5">
        <w:t xml:space="preserve"> as well as on </w:t>
      </w:r>
      <w:r w:rsidR="00107A29" w:rsidRPr="007949D5">
        <w:t xml:space="preserve">each floor </w:t>
      </w:r>
      <w:r w:rsidRPr="007949D5">
        <w:t xml:space="preserve">and </w:t>
      </w:r>
      <w:r w:rsidR="00107A29" w:rsidRPr="007949D5">
        <w:t xml:space="preserve">in common areas. </w:t>
      </w:r>
      <w:r w:rsidRPr="007949D5">
        <w:t xml:space="preserve">The detection and alarm system are part of the same </w:t>
      </w:r>
      <w:r w:rsidR="00934FA9">
        <w:t>Johnson Controls (</w:t>
      </w:r>
      <w:r w:rsidRPr="007949D5">
        <w:t>Simplex</w:t>
      </w:r>
      <w:r w:rsidR="00934FA9">
        <w:t xml:space="preserve">) </w:t>
      </w:r>
      <w:r w:rsidRPr="007949D5">
        <w:t xml:space="preserve">system that serves the entire </w:t>
      </w:r>
      <w:proofErr w:type="spellStart"/>
      <w:r w:rsidRPr="007949D5">
        <w:t>AgriTech</w:t>
      </w:r>
      <w:proofErr w:type="spellEnd"/>
      <w:r w:rsidRPr="007949D5">
        <w:t xml:space="preserve"> Campus. Alarms ring through to the </w:t>
      </w:r>
      <w:r w:rsidR="00BA458E">
        <w:t>H</w:t>
      </w:r>
      <w:r w:rsidRPr="007949D5">
        <w:t xml:space="preserve">eating </w:t>
      </w:r>
      <w:r w:rsidR="00BA458E">
        <w:t>P</w:t>
      </w:r>
      <w:r w:rsidRPr="007949D5">
        <w:t xml:space="preserve">lant as well as </w:t>
      </w:r>
      <w:r w:rsidR="00BA458E">
        <w:t>Johnson Controls (</w:t>
      </w:r>
      <w:r w:rsidRPr="007949D5">
        <w:t>Simplex</w:t>
      </w:r>
      <w:r w:rsidR="00BA458E">
        <w:t>)</w:t>
      </w:r>
      <w:r w:rsidRPr="007949D5">
        <w:t xml:space="preserve"> and 911</w:t>
      </w:r>
      <w:r w:rsidRPr="00140A2C">
        <w:t xml:space="preserve">. </w:t>
      </w:r>
      <w:r w:rsidR="00107A29" w:rsidRPr="000F5976">
        <w:t xml:space="preserve">Do not block, cover, or tamper with any detector. </w:t>
      </w:r>
    </w:p>
    <w:p w14:paraId="78EF50E2" w14:textId="77777777" w:rsidR="00DE0505" w:rsidRDefault="00107A29" w:rsidP="00AA39DF">
      <w:pPr>
        <w:pStyle w:val="ListParagraph"/>
        <w:numPr>
          <w:ilvl w:val="0"/>
          <w:numId w:val="3"/>
        </w:numPr>
      </w:pPr>
      <w:r>
        <w:t xml:space="preserve">Residents shall not interfere in any manner with the heating or lighting or other fixtures in the </w:t>
      </w:r>
      <w:r w:rsidR="00DE0505">
        <w:t>houses</w:t>
      </w:r>
      <w:r>
        <w:t xml:space="preserve"> nor run extension cords or electrical appliances in violation of the Buildi</w:t>
      </w:r>
      <w:r w:rsidR="00DE0505">
        <w:t>ng and Fire Life Safety Code.</w:t>
      </w:r>
    </w:p>
    <w:p w14:paraId="0FFED44F" w14:textId="1A640321" w:rsidR="00DE0505" w:rsidRDefault="00107A29" w:rsidP="00AA39DF">
      <w:pPr>
        <w:pStyle w:val="ListParagraph"/>
        <w:numPr>
          <w:ilvl w:val="0"/>
          <w:numId w:val="3"/>
        </w:numPr>
      </w:pPr>
      <w:r>
        <w:t xml:space="preserve">In the event of an evacuation residents must exit the building following EXIT signs that are located throughout the building. </w:t>
      </w:r>
    </w:p>
    <w:p w14:paraId="3E2384E2" w14:textId="77777777" w:rsidR="00DE0505" w:rsidRDefault="00107A29" w:rsidP="00AA39DF">
      <w:pPr>
        <w:pStyle w:val="ListParagraph"/>
        <w:numPr>
          <w:ilvl w:val="0"/>
          <w:numId w:val="3"/>
        </w:numPr>
      </w:pPr>
      <w:r>
        <w:t>The possession, storage</w:t>
      </w:r>
      <w:r w:rsidR="00800C6B">
        <w:t>,</w:t>
      </w:r>
      <w:r>
        <w:t xml:space="preserve"> or use of firearms, ammunition, gunpowder, fireworks, explosives, flammable materials, and other dangerous weapo</w:t>
      </w:r>
      <w:r w:rsidR="00DE0505">
        <w:t>ns or material is prohibited.</w:t>
      </w:r>
    </w:p>
    <w:p w14:paraId="73ADB60E" w14:textId="77777777" w:rsidR="00DE0505" w:rsidRDefault="00107A29" w:rsidP="00AA39DF">
      <w:pPr>
        <w:pStyle w:val="ListParagraph"/>
        <w:numPr>
          <w:ilvl w:val="0"/>
          <w:numId w:val="3"/>
        </w:numPr>
      </w:pPr>
      <w:r>
        <w:t>Use</w:t>
      </w:r>
      <w:r w:rsidR="00DE0505">
        <w:t xml:space="preserve"> of open flame is prohibited.</w:t>
      </w:r>
    </w:p>
    <w:p w14:paraId="6A2E1CC3" w14:textId="77777777" w:rsidR="00107A29" w:rsidRDefault="00107A29" w:rsidP="00AA39DF">
      <w:pPr>
        <w:pStyle w:val="ListParagraph"/>
        <w:numPr>
          <w:ilvl w:val="0"/>
          <w:numId w:val="3"/>
        </w:numPr>
      </w:pPr>
      <w:r>
        <w:t xml:space="preserve">Candles and incense are not allowed. </w:t>
      </w:r>
    </w:p>
    <w:p w14:paraId="0612516A" w14:textId="7C0309AB" w:rsidR="00107A29" w:rsidRDefault="00107A29" w:rsidP="00DE0505">
      <w:pPr>
        <w:pStyle w:val="ListParagraph"/>
        <w:numPr>
          <w:ilvl w:val="0"/>
          <w:numId w:val="3"/>
        </w:numPr>
      </w:pPr>
      <w:r>
        <w:t xml:space="preserve">Never overload electrical outlets. Replace any electrical cord that is cracked or frayed. Never run extension cords under rugs. Use only power strips with circuit-breakers. The </w:t>
      </w:r>
      <w:r w:rsidR="00836941">
        <w:t xml:space="preserve">Station </w:t>
      </w:r>
      <w:r>
        <w:t>House</w:t>
      </w:r>
      <w:r w:rsidR="00836941">
        <w:t>s are</w:t>
      </w:r>
      <w:r>
        <w:t xml:space="preserve"> subject to fire and safety inspections by various agencies. If a fine is incurred as a result of your failure to comply with the terms of your Housing Contract or with any request from building staff, you will be responsible for the amount of the fine. Any material that is in violation of the House Rules and/or Code of Conduct is subject to confiscation during fire and safety inspections.  Please note that the Fire Safety policies are subject to compliance changes and updates based on local and state regulated standards. Advance notice of changes/updates will be provided, whenever possible. </w:t>
      </w:r>
    </w:p>
    <w:p w14:paraId="07CA0A8E" w14:textId="77777777" w:rsidR="00107A29" w:rsidRDefault="00107A29" w:rsidP="00107A29">
      <w:r>
        <w:t xml:space="preserve"> </w:t>
      </w:r>
    </w:p>
    <w:p w14:paraId="51C783EF" w14:textId="77777777" w:rsidR="000F5976" w:rsidRDefault="000F5976" w:rsidP="00107A29">
      <w:pPr>
        <w:rPr>
          <w:b/>
        </w:rPr>
      </w:pPr>
    </w:p>
    <w:p w14:paraId="3F70B7B1" w14:textId="579A33F1" w:rsidR="00107A29" w:rsidRDefault="00107A29" w:rsidP="00107A29">
      <w:r w:rsidRPr="005522C0">
        <w:rPr>
          <w:b/>
        </w:rPr>
        <w:lastRenderedPageBreak/>
        <w:t>Fireworks</w:t>
      </w:r>
      <w:r>
        <w:t xml:space="preserve"> </w:t>
      </w:r>
    </w:p>
    <w:p w14:paraId="6243CF26" w14:textId="4A034217" w:rsidR="005522C0" w:rsidRDefault="00107A29" w:rsidP="005522C0">
      <w:pPr>
        <w:pStyle w:val="ListParagraph"/>
        <w:numPr>
          <w:ilvl w:val="0"/>
          <w:numId w:val="4"/>
        </w:numPr>
      </w:pPr>
      <w:r>
        <w:t>Fireworks are illegal under New York State law. Any use of fireworks will result in immediate referral t</w:t>
      </w:r>
      <w:r w:rsidR="005522C0">
        <w:t>o the</w:t>
      </w:r>
      <w:r w:rsidR="00012FBC">
        <w:t xml:space="preserve"> Office of Student Conduct and Community Standards</w:t>
      </w:r>
      <w:r w:rsidR="005522C0">
        <w:t>.</w:t>
      </w:r>
    </w:p>
    <w:p w14:paraId="5E6EDA71" w14:textId="77777777" w:rsidR="00107A29" w:rsidRDefault="00107A29" w:rsidP="005522C0">
      <w:pPr>
        <w:pStyle w:val="ListParagraph"/>
        <w:numPr>
          <w:ilvl w:val="0"/>
          <w:numId w:val="4"/>
        </w:numPr>
      </w:pPr>
      <w:r>
        <w:t>The storage or use of fireworks</w:t>
      </w:r>
      <w:r w:rsidR="005522C0">
        <w:t xml:space="preserve"> of any kind are prohibited in the Station Houses</w:t>
      </w:r>
      <w:r>
        <w:t xml:space="preserve">. </w:t>
      </w:r>
    </w:p>
    <w:p w14:paraId="5DBF01A2" w14:textId="77777777" w:rsidR="00107A29" w:rsidRPr="005522C0" w:rsidRDefault="00107A29" w:rsidP="00107A29">
      <w:pPr>
        <w:rPr>
          <w:b/>
        </w:rPr>
      </w:pPr>
      <w:r w:rsidRPr="005522C0">
        <w:rPr>
          <w:b/>
        </w:rPr>
        <w:t xml:space="preserve">Hover Boards </w:t>
      </w:r>
    </w:p>
    <w:p w14:paraId="03AE82DD" w14:textId="1C6BB212" w:rsidR="00107A29" w:rsidRDefault="00107A29" w:rsidP="000F5976">
      <w:pPr>
        <w:pStyle w:val="ListParagraph"/>
        <w:numPr>
          <w:ilvl w:val="0"/>
          <w:numId w:val="12"/>
        </w:numPr>
      </w:pPr>
      <w:r>
        <w:t xml:space="preserve">Due to fire risks associated with hover boards, they are not allowed inside </w:t>
      </w:r>
      <w:r w:rsidR="002550CE">
        <w:t>t</w:t>
      </w:r>
      <w:r>
        <w:t xml:space="preserve">he </w:t>
      </w:r>
      <w:r w:rsidR="002550CE">
        <w:t xml:space="preserve">Station </w:t>
      </w:r>
      <w:r>
        <w:t>House</w:t>
      </w:r>
      <w:r w:rsidR="002550CE">
        <w:t>s</w:t>
      </w:r>
      <w:r>
        <w:t xml:space="preserve"> for fire safety reasons.  </w:t>
      </w:r>
    </w:p>
    <w:p w14:paraId="58DF180C" w14:textId="77777777" w:rsidR="00107A29" w:rsidRPr="005522C0" w:rsidRDefault="00107A29" w:rsidP="00107A29">
      <w:pPr>
        <w:rPr>
          <w:b/>
        </w:rPr>
      </w:pPr>
      <w:r>
        <w:t xml:space="preserve"> </w:t>
      </w:r>
      <w:r w:rsidRPr="005522C0">
        <w:rPr>
          <w:b/>
        </w:rPr>
        <w:t xml:space="preserve">Decorating </w:t>
      </w:r>
      <w:r w:rsidR="005522C0">
        <w:rPr>
          <w:b/>
        </w:rPr>
        <w:t>the Houses or Individual Rooms</w:t>
      </w:r>
      <w:r w:rsidRPr="005522C0">
        <w:rPr>
          <w:b/>
        </w:rPr>
        <w:t xml:space="preserve"> </w:t>
      </w:r>
    </w:p>
    <w:p w14:paraId="01AA744E" w14:textId="07845C54" w:rsidR="00107A29" w:rsidRDefault="00107A29" w:rsidP="005522C0">
      <w:pPr>
        <w:pStyle w:val="ListParagraph"/>
        <w:numPr>
          <w:ilvl w:val="0"/>
          <w:numId w:val="5"/>
        </w:numPr>
      </w:pPr>
      <w:r>
        <w:t>Exercise care in the use and placement of fresh cut decorative greens, such as Christmas trees and holiday wreaths. If possible, keep them planted or in water. Do not place them in public hallways or where they might block egress from your apartment if they catch on fire. Keep them away from any flame, including fireplaces. Do not keep for</w:t>
      </w:r>
      <w:r w:rsidR="00BC3AB1">
        <w:t xml:space="preserve"> an</w:t>
      </w:r>
      <w:r>
        <w:t xml:space="preserve"> extended period of time; as they dry, decorative greens become easily combustible.</w:t>
      </w:r>
    </w:p>
    <w:p w14:paraId="033C960D" w14:textId="6A9B1AA7" w:rsidR="005522C0" w:rsidRDefault="00107A29" w:rsidP="005522C0">
      <w:pPr>
        <w:pStyle w:val="ListParagraph"/>
        <w:numPr>
          <w:ilvl w:val="0"/>
          <w:numId w:val="5"/>
        </w:numPr>
      </w:pPr>
      <w:r>
        <w:t xml:space="preserve">Alterations (including but not limited to painting) of a </w:t>
      </w:r>
      <w:r w:rsidR="005522C0">
        <w:t>personal room</w:t>
      </w:r>
      <w:r>
        <w:t xml:space="preserve"> or to any building property within </w:t>
      </w:r>
      <w:r w:rsidR="005522C0">
        <w:t>a Station House or common area is prohibited.</w:t>
      </w:r>
    </w:p>
    <w:p w14:paraId="46552FAA" w14:textId="77777777" w:rsidR="005522C0" w:rsidRDefault="00107A29" w:rsidP="005522C0">
      <w:pPr>
        <w:pStyle w:val="ListParagraph"/>
        <w:numPr>
          <w:ilvl w:val="0"/>
          <w:numId w:val="5"/>
        </w:numPr>
      </w:pPr>
      <w:r>
        <w:t>Hanging or extending anything outsi</w:t>
      </w:r>
      <w:r w:rsidR="005522C0">
        <w:t>de the windows is prohibited.</w:t>
      </w:r>
    </w:p>
    <w:p w14:paraId="4D126D69" w14:textId="77777777" w:rsidR="005522C0" w:rsidRDefault="005522C0" w:rsidP="005522C0">
      <w:pPr>
        <w:pStyle w:val="ListParagraph"/>
        <w:numPr>
          <w:ilvl w:val="0"/>
          <w:numId w:val="5"/>
        </w:numPr>
      </w:pPr>
      <w:r>
        <w:t>Maintenance in</w:t>
      </w:r>
      <w:r w:rsidR="00107A29">
        <w:t xml:space="preserve"> apartments and common areas may only be completed by authorized staff.</w:t>
      </w:r>
    </w:p>
    <w:p w14:paraId="56FC337A" w14:textId="77777777" w:rsidR="005522C0" w:rsidRDefault="00107A29" w:rsidP="005522C0">
      <w:pPr>
        <w:pStyle w:val="ListParagraph"/>
        <w:numPr>
          <w:ilvl w:val="0"/>
          <w:numId w:val="5"/>
        </w:numPr>
      </w:pPr>
      <w:r>
        <w:t>Objec</w:t>
      </w:r>
      <w:r w:rsidR="005522C0">
        <w:t>ts may not block the windows.</w:t>
      </w:r>
    </w:p>
    <w:p w14:paraId="244FC376" w14:textId="77777777" w:rsidR="00107A29" w:rsidRDefault="00107A29" w:rsidP="008242C1">
      <w:pPr>
        <w:pStyle w:val="ListParagraph"/>
        <w:numPr>
          <w:ilvl w:val="0"/>
          <w:numId w:val="5"/>
        </w:numPr>
      </w:pPr>
      <w:r>
        <w:t>Hanging anything from sprinkler pipes or any part of the fire sp</w:t>
      </w:r>
      <w:r w:rsidR="005522C0">
        <w:t xml:space="preserve">rinkler system is prohibited. </w:t>
      </w:r>
      <w:r>
        <w:t xml:space="preserve">Covering smoke detectors and/or sprinkler heads is a life safety issue and is prohibited. </w:t>
      </w:r>
    </w:p>
    <w:p w14:paraId="230A4E2D" w14:textId="77777777" w:rsidR="00107A29" w:rsidRPr="005522C0" w:rsidRDefault="00107A29" w:rsidP="00107A29">
      <w:pPr>
        <w:rPr>
          <w:b/>
        </w:rPr>
      </w:pPr>
      <w:r>
        <w:t xml:space="preserve"> </w:t>
      </w:r>
      <w:r w:rsidRPr="005522C0">
        <w:rPr>
          <w:b/>
        </w:rPr>
        <w:t xml:space="preserve">Health and Safety </w:t>
      </w:r>
    </w:p>
    <w:p w14:paraId="5D65D2B0" w14:textId="77777777" w:rsidR="005522C0" w:rsidRDefault="00107A29" w:rsidP="005522C0">
      <w:pPr>
        <w:pStyle w:val="ListParagraph"/>
        <w:numPr>
          <w:ilvl w:val="0"/>
          <w:numId w:val="7"/>
        </w:numPr>
      </w:pPr>
      <w:r>
        <w:t xml:space="preserve">Egress access must be safe and passable at all times, including corridors, stairwells, lounges, other common space and living space. Please keep all personal items out of the hallways, such as shoes, umbrellas, strollers, toys, etc. Obstruction of common areas is considered a fire hazard and is prohibited by the </w:t>
      </w:r>
      <w:r w:rsidR="005522C0">
        <w:t>Geneva Fire Department.</w:t>
      </w:r>
    </w:p>
    <w:p w14:paraId="26508893" w14:textId="77777777" w:rsidR="005522C0" w:rsidRDefault="00107A29" w:rsidP="005522C0">
      <w:pPr>
        <w:pStyle w:val="ListParagraph"/>
        <w:numPr>
          <w:ilvl w:val="0"/>
          <w:numId w:val="6"/>
        </w:numPr>
      </w:pPr>
      <w:r>
        <w:t xml:space="preserve">Dangerous and/or hazardous materials are prohibited inside </w:t>
      </w:r>
      <w:r w:rsidR="005522C0">
        <w:t>the Station Houses.</w:t>
      </w:r>
    </w:p>
    <w:p w14:paraId="7A9432AF" w14:textId="77777777" w:rsidR="00107A29" w:rsidRDefault="00107A29" w:rsidP="005522C0">
      <w:pPr>
        <w:pStyle w:val="ListParagraph"/>
        <w:numPr>
          <w:ilvl w:val="0"/>
          <w:numId w:val="6"/>
        </w:numPr>
      </w:pPr>
      <w:r>
        <w:t xml:space="preserve">Use of illegal drugs of any kind is strictly prohibited. </w:t>
      </w:r>
    </w:p>
    <w:p w14:paraId="22696820" w14:textId="77777777" w:rsidR="00107A29" w:rsidRPr="005522C0" w:rsidRDefault="00107A29" w:rsidP="00107A29">
      <w:pPr>
        <w:rPr>
          <w:b/>
        </w:rPr>
      </w:pPr>
      <w:r w:rsidRPr="005522C0">
        <w:rPr>
          <w:b/>
        </w:rPr>
        <w:t xml:space="preserve">Smoking </w:t>
      </w:r>
    </w:p>
    <w:p w14:paraId="40CC538A" w14:textId="77777777" w:rsidR="005522C0" w:rsidRDefault="005522C0" w:rsidP="005522C0">
      <w:pPr>
        <w:pStyle w:val="ListParagraph"/>
        <w:numPr>
          <w:ilvl w:val="0"/>
          <w:numId w:val="8"/>
        </w:numPr>
      </w:pPr>
      <w:r>
        <w:t>The Station Houses</w:t>
      </w:r>
      <w:r w:rsidR="00107A29">
        <w:t xml:space="preserve"> </w:t>
      </w:r>
      <w:r>
        <w:t>at</w:t>
      </w:r>
      <w:r w:rsidR="00107A29">
        <w:t xml:space="preserve"> Cornell </w:t>
      </w:r>
      <w:proofErr w:type="spellStart"/>
      <w:r>
        <w:t>Agri</w:t>
      </w:r>
      <w:r w:rsidR="00107A29">
        <w:t>Tech</w:t>
      </w:r>
      <w:proofErr w:type="spellEnd"/>
      <w:r>
        <w:t xml:space="preserve"> adhere to Cornell’s</w:t>
      </w:r>
      <w:r w:rsidR="00107A29">
        <w:t xml:space="preserve"> commitm</w:t>
      </w:r>
      <w:r>
        <w:t>ent to smoke-free living, including</w:t>
      </w:r>
      <w:r w:rsidR="00107A29">
        <w:t xml:space="preserve"> providing completely smoke-free common areas, amenity spaces and building entryways. Every resident will be required to agree to refrain from smoking on the Cornell </w:t>
      </w:r>
      <w:proofErr w:type="spellStart"/>
      <w:r>
        <w:t>Agri</w:t>
      </w:r>
      <w:r w:rsidR="00107A29">
        <w:t>Tech</w:t>
      </w:r>
      <w:proofErr w:type="spellEnd"/>
      <w:r w:rsidR="00107A29">
        <w:t xml:space="preserve"> campus, in the </w:t>
      </w:r>
      <w:r>
        <w:t>Station Houses</w:t>
      </w:r>
      <w:r w:rsidR="00107A29">
        <w:t xml:space="preserve">, and all </w:t>
      </w:r>
      <w:r>
        <w:t xml:space="preserve">common areas. </w:t>
      </w:r>
      <w:r w:rsidR="00107A29">
        <w:t xml:space="preserve"> </w:t>
      </w:r>
    </w:p>
    <w:p w14:paraId="79ADACA5" w14:textId="77777777" w:rsidR="005522C0" w:rsidRDefault="005522C0" w:rsidP="005522C0">
      <w:pPr>
        <w:pStyle w:val="ListParagraph"/>
        <w:numPr>
          <w:ilvl w:val="0"/>
          <w:numId w:val="8"/>
        </w:numPr>
      </w:pPr>
      <w:r>
        <w:t xml:space="preserve">Persons who smoke outside a Station </w:t>
      </w:r>
      <w:r w:rsidR="00107A29">
        <w:t xml:space="preserve">House must do so 25 feet from the building or any extending wall, awning, or other building feature, or </w:t>
      </w:r>
      <w:r>
        <w:t>where it is otherwise posted.</w:t>
      </w:r>
    </w:p>
    <w:p w14:paraId="16C53C24" w14:textId="77777777" w:rsidR="00107A29" w:rsidRDefault="00107A29" w:rsidP="005522C0">
      <w:pPr>
        <w:pStyle w:val="ListParagraph"/>
        <w:numPr>
          <w:ilvl w:val="0"/>
          <w:numId w:val="8"/>
        </w:numPr>
      </w:pPr>
      <w:r>
        <w:t>The smoking and storing of hookahs in rooms is also prohibited.</w:t>
      </w:r>
    </w:p>
    <w:p w14:paraId="27A0F0D8" w14:textId="77777777" w:rsidR="00107A29" w:rsidRPr="005522C0" w:rsidRDefault="00107A29" w:rsidP="00107A29">
      <w:pPr>
        <w:rPr>
          <w:b/>
        </w:rPr>
      </w:pPr>
      <w:r w:rsidRPr="005522C0">
        <w:rPr>
          <w:b/>
        </w:rPr>
        <w:t xml:space="preserve">Fire Safety Education and Training </w:t>
      </w:r>
    </w:p>
    <w:p w14:paraId="6444580C" w14:textId="77777777" w:rsidR="00107A29" w:rsidRDefault="002F22EB" w:rsidP="00107A29">
      <w:proofErr w:type="spellStart"/>
      <w:r>
        <w:t>AgriTech</w:t>
      </w:r>
      <w:proofErr w:type="spellEnd"/>
      <w:r>
        <w:t xml:space="preserve"> staff receive</w:t>
      </w:r>
      <w:r w:rsidR="00107A29">
        <w:t xml:space="preserve"> annual fire safety training.  This training includes such topics as: </w:t>
      </w:r>
    </w:p>
    <w:p w14:paraId="2CF2AC70" w14:textId="77777777" w:rsidR="002F22EB" w:rsidRDefault="002F22EB" w:rsidP="002F22EB">
      <w:pPr>
        <w:pStyle w:val="ListParagraph"/>
        <w:numPr>
          <w:ilvl w:val="0"/>
          <w:numId w:val="9"/>
        </w:numPr>
      </w:pPr>
      <w:r>
        <w:lastRenderedPageBreak/>
        <w:t>Principles of fire prevention</w:t>
      </w:r>
    </w:p>
    <w:p w14:paraId="74CE03A0" w14:textId="77777777" w:rsidR="002F22EB" w:rsidRDefault="002F22EB" w:rsidP="002F22EB">
      <w:pPr>
        <w:pStyle w:val="ListParagraph"/>
        <w:numPr>
          <w:ilvl w:val="0"/>
          <w:numId w:val="9"/>
        </w:numPr>
      </w:pPr>
      <w:r>
        <w:t>Principles of fire safety</w:t>
      </w:r>
    </w:p>
    <w:p w14:paraId="1E6E0125" w14:textId="77777777" w:rsidR="002F22EB" w:rsidRDefault="002F22EB" w:rsidP="002F22EB">
      <w:pPr>
        <w:pStyle w:val="ListParagraph"/>
        <w:numPr>
          <w:ilvl w:val="0"/>
          <w:numId w:val="9"/>
        </w:numPr>
      </w:pPr>
      <w:r>
        <w:t>How to report a fire</w:t>
      </w:r>
    </w:p>
    <w:p w14:paraId="7D2EB132" w14:textId="77777777" w:rsidR="00107A29" w:rsidRDefault="00107A29" w:rsidP="002F22EB">
      <w:pPr>
        <w:pStyle w:val="ListParagraph"/>
        <w:numPr>
          <w:ilvl w:val="0"/>
          <w:numId w:val="9"/>
        </w:numPr>
      </w:pPr>
      <w:r>
        <w:t xml:space="preserve">Evacuation procedures and actions to take in the event of an emergency </w:t>
      </w:r>
    </w:p>
    <w:p w14:paraId="0350B352" w14:textId="3A6A557D" w:rsidR="00107A29" w:rsidRDefault="00107A29" w:rsidP="00107A29">
      <w:r>
        <w:t xml:space="preserve">Fire safety drills &amp; training are conducted at </w:t>
      </w:r>
      <w:proofErr w:type="spellStart"/>
      <w:r w:rsidR="002F22EB">
        <w:t>AgriTech</w:t>
      </w:r>
      <w:proofErr w:type="spellEnd"/>
      <w:r>
        <w:t xml:space="preserve"> by </w:t>
      </w:r>
      <w:r w:rsidR="002F22EB">
        <w:t>staff f</w:t>
      </w:r>
      <w:r w:rsidR="006164D2">
        <w:t>ro</w:t>
      </w:r>
      <w:r w:rsidR="002F22EB">
        <w:t xml:space="preserve">m Buildings and Properties and Cornell Environment Health and Safety. </w:t>
      </w:r>
      <w:r>
        <w:t xml:space="preserve">Topics discussed include: general fire safety, evacuation policies and procedures, and house rules related to fire safety. </w:t>
      </w:r>
    </w:p>
    <w:p w14:paraId="49FBF07C" w14:textId="77777777" w:rsidR="00107A29" w:rsidRPr="002F22EB" w:rsidRDefault="00107A29" w:rsidP="00107A29">
      <w:pPr>
        <w:rPr>
          <w:b/>
        </w:rPr>
      </w:pPr>
      <w:r w:rsidRPr="002F22EB">
        <w:rPr>
          <w:b/>
        </w:rPr>
        <w:t xml:space="preserve">On-Line Training Programs </w:t>
      </w:r>
    </w:p>
    <w:p w14:paraId="61459885" w14:textId="309CF17D" w:rsidR="00107A29" w:rsidRDefault="00107A29" w:rsidP="00107A29">
      <w:r>
        <w:t xml:space="preserve"> Cornell University Environment Health and Safety also offers various health and safety related training, including fire safety training, through the Cornell’s on-line training system “CU Learn.” Please visit the CU Learn web site at: </w:t>
      </w:r>
      <w:hyperlink r:id="rId13" w:history="1">
        <w:r w:rsidR="00013455" w:rsidRPr="00013455">
          <w:rPr>
            <w:rStyle w:val="Hyperlink"/>
          </w:rPr>
          <w:t>http://culearn.cornell.edu/</w:t>
        </w:r>
      </w:hyperlink>
      <w:r w:rsidR="00013455">
        <w:t xml:space="preserve"> </w:t>
      </w:r>
      <w:r>
        <w:t xml:space="preserve">to view and enroll in any of the Environment Health and Safety courses listed in the course catalog. </w:t>
      </w:r>
    </w:p>
    <w:p w14:paraId="45F8FE22" w14:textId="77777777" w:rsidR="00107A29" w:rsidRPr="002F22EB" w:rsidRDefault="00107A29" w:rsidP="00107A29">
      <w:pPr>
        <w:rPr>
          <w:b/>
        </w:rPr>
      </w:pPr>
      <w:r w:rsidRPr="002F22EB">
        <w:rPr>
          <w:b/>
        </w:rPr>
        <w:t xml:space="preserve">On-Site Training </w:t>
      </w:r>
    </w:p>
    <w:p w14:paraId="7C3A33B1" w14:textId="58B7F29D" w:rsidR="00107A29" w:rsidRDefault="00107A29" w:rsidP="00107A29">
      <w:r>
        <w:t xml:space="preserve">Upon request, </w:t>
      </w:r>
      <w:r w:rsidR="002F22EB">
        <w:t>Cornell University Environment Health and Safety</w:t>
      </w:r>
      <w:r>
        <w:t xml:space="preserve"> conducts on site Fire Safety Education and Training Classes. Contact </w:t>
      </w:r>
      <w:r w:rsidR="002F22EB">
        <w:t>EH&amp;S</w:t>
      </w:r>
      <w:r>
        <w:t xml:space="preserve"> by e-mail at </w:t>
      </w:r>
      <w:hyperlink r:id="rId14" w:history="1">
        <w:r w:rsidR="002F22EB" w:rsidRPr="00A90FDE">
          <w:rPr>
            <w:rStyle w:val="Hyperlink"/>
          </w:rPr>
          <w:t>askehs@cornell.edu</w:t>
        </w:r>
      </w:hyperlink>
      <w:r w:rsidR="002F22EB">
        <w:t xml:space="preserve"> </w:t>
      </w:r>
      <w:r>
        <w:t>or by calling (</w:t>
      </w:r>
      <w:r w:rsidR="002F22EB">
        <w:t>607</w:t>
      </w:r>
      <w:r>
        <w:t xml:space="preserve">) </w:t>
      </w:r>
      <w:r w:rsidR="002F22EB">
        <w:t>255</w:t>
      </w:r>
      <w:r>
        <w:t>-</w:t>
      </w:r>
      <w:r w:rsidR="002F22EB">
        <w:t>8200</w:t>
      </w:r>
      <w:r>
        <w:t xml:space="preserve">. </w:t>
      </w:r>
    </w:p>
    <w:p w14:paraId="5FDE093B" w14:textId="77777777" w:rsidR="002550CE" w:rsidRDefault="002F22EB" w:rsidP="00107A29">
      <w:r>
        <w:t>Cornell EH&amp;S</w:t>
      </w:r>
      <w:r w:rsidR="00107A29">
        <w:t xml:space="preserve"> continually evaluates and updates the content of campus Fire Safety Education programs to ensure they reflect the latest information and trends. </w:t>
      </w:r>
    </w:p>
    <w:p w14:paraId="6415070E" w14:textId="77777777" w:rsidR="002550CE" w:rsidRDefault="002550CE">
      <w:r>
        <w:br w:type="page"/>
      </w:r>
    </w:p>
    <w:p w14:paraId="7DF23F57" w14:textId="77777777" w:rsidR="00107A29" w:rsidRPr="002F22EB" w:rsidRDefault="00107A29" w:rsidP="00107A29">
      <w:pPr>
        <w:rPr>
          <w:b/>
        </w:rPr>
      </w:pPr>
      <w:r w:rsidRPr="002F22EB">
        <w:rPr>
          <w:b/>
        </w:rPr>
        <w:lastRenderedPageBreak/>
        <w:t xml:space="preserve">Fire Safety Inspections </w:t>
      </w:r>
    </w:p>
    <w:p w14:paraId="5174E863" w14:textId="78F77853" w:rsidR="00107A29" w:rsidRDefault="00107A29" w:rsidP="00107A29">
      <w:r>
        <w:t xml:space="preserve">The </w:t>
      </w:r>
      <w:r w:rsidR="002F22EB">
        <w:t xml:space="preserve">Cornell </w:t>
      </w:r>
      <w:proofErr w:type="spellStart"/>
      <w:r w:rsidR="002F22EB">
        <w:t>AgriTech</w:t>
      </w:r>
      <w:proofErr w:type="spellEnd"/>
      <w:r>
        <w:t xml:space="preserve"> campus spans a number of</w:t>
      </w:r>
      <w:r w:rsidR="009A74F4">
        <w:t xml:space="preserve"> different</w:t>
      </w:r>
      <w:r>
        <w:t xml:space="preserve"> </w:t>
      </w:r>
      <w:r w:rsidR="002F22EB">
        <w:t xml:space="preserve">fire safety related </w:t>
      </w:r>
      <w:r>
        <w:t xml:space="preserve">jurisdictions. The </w:t>
      </w:r>
      <w:r w:rsidR="002F22EB">
        <w:t xml:space="preserve">Cornell Environment Health and Safety and </w:t>
      </w:r>
      <w:proofErr w:type="spellStart"/>
      <w:r w:rsidR="002F22EB">
        <w:t>AgriTech</w:t>
      </w:r>
      <w:proofErr w:type="spellEnd"/>
      <w:r w:rsidR="002F22EB">
        <w:t xml:space="preserve"> Buildings and Properties </w:t>
      </w:r>
      <w:r>
        <w:t xml:space="preserve">works with these different entities to coordinate fire and building code inspections and to promote code compliance across campus. </w:t>
      </w:r>
    </w:p>
    <w:p w14:paraId="0D03FA81" w14:textId="3671D07D" w:rsidR="00107A29" w:rsidRDefault="00107A29" w:rsidP="00107A29">
      <w:r>
        <w:t xml:space="preserve"> The following inspections are conducted in Cornell </w:t>
      </w:r>
      <w:proofErr w:type="spellStart"/>
      <w:r w:rsidR="002F22EB">
        <w:t>Ag</w:t>
      </w:r>
      <w:r w:rsidR="00D13D9F">
        <w:t>ri</w:t>
      </w:r>
      <w:r>
        <w:t>Tech</w:t>
      </w:r>
      <w:proofErr w:type="spellEnd"/>
      <w:r>
        <w:t xml:space="preserve"> on-campus student housing: </w:t>
      </w:r>
    </w:p>
    <w:p w14:paraId="6CADE6DA" w14:textId="77777777" w:rsidR="00107A29" w:rsidRDefault="00107A29" w:rsidP="002F22EB">
      <w:pPr>
        <w:pStyle w:val="ListParagraph"/>
        <w:numPr>
          <w:ilvl w:val="0"/>
          <w:numId w:val="10"/>
        </w:numPr>
      </w:pPr>
      <w:r>
        <w:t xml:space="preserve">New York </w:t>
      </w:r>
      <w:r w:rsidR="002F22EB">
        <w:t>State Office of Fire Prevention and Control</w:t>
      </w:r>
      <w:r>
        <w:t xml:space="preserve"> – Annual </w:t>
      </w:r>
      <w:r w:rsidR="002F22EB">
        <w:t>fire code</w:t>
      </w:r>
      <w:r>
        <w:t xml:space="preserve"> inspection at </w:t>
      </w:r>
      <w:r w:rsidR="002F22EB">
        <w:t>the Station Houses in Geneva.</w:t>
      </w:r>
      <w:r>
        <w:t xml:space="preserve"> </w:t>
      </w:r>
    </w:p>
    <w:p w14:paraId="0E5F4A00" w14:textId="77777777" w:rsidR="002F22EB" w:rsidRPr="002F22EB" w:rsidRDefault="00107A29" w:rsidP="00107A29">
      <w:pPr>
        <w:rPr>
          <w:b/>
        </w:rPr>
      </w:pPr>
      <w:r w:rsidRPr="002F22EB">
        <w:rPr>
          <w:b/>
        </w:rPr>
        <w:t xml:space="preserve">Fire Safety Improvements </w:t>
      </w:r>
    </w:p>
    <w:p w14:paraId="78A6A907" w14:textId="632FAD6A" w:rsidR="00107A29" w:rsidRDefault="00107A29" w:rsidP="00107A29">
      <w:r>
        <w:t xml:space="preserve">Cornell </w:t>
      </w:r>
      <w:r w:rsidR="002F22EB">
        <w:t>Environment Health and Safety</w:t>
      </w:r>
      <w:r>
        <w:t xml:space="preserve"> operates continuous programs to conduct testing and inspections of fire protection equipment as required by the New York Uniform Code and other standards. Repairs and maintenance are completed as needed by trained personnel. Improvements to fire safety equipment and procedures are undertaken as needed. </w:t>
      </w:r>
    </w:p>
    <w:p w14:paraId="2CAF793D" w14:textId="77777777" w:rsidR="00107A29" w:rsidRPr="002F22EB" w:rsidRDefault="00107A29" w:rsidP="00107A29">
      <w:pPr>
        <w:rPr>
          <w:b/>
        </w:rPr>
      </w:pPr>
      <w:r w:rsidRPr="002F22EB">
        <w:rPr>
          <w:b/>
        </w:rPr>
        <w:t xml:space="preserve">Emergency Procedures </w:t>
      </w:r>
    </w:p>
    <w:p w14:paraId="62CAF133" w14:textId="77777777" w:rsidR="00107A29" w:rsidRDefault="00107A29" w:rsidP="00107A29">
      <w:r>
        <w:t xml:space="preserve">Reporting Fires and Emergencies Report on-campus fires and emergencies by one of these methods: </w:t>
      </w:r>
    </w:p>
    <w:p w14:paraId="1E941BC7" w14:textId="77777777" w:rsidR="002F22EB" w:rsidRDefault="002F22EB" w:rsidP="002F22EB">
      <w:pPr>
        <w:pStyle w:val="ListParagraph"/>
        <w:numPr>
          <w:ilvl w:val="0"/>
          <w:numId w:val="10"/>
        </w:numPr>
      </w:pPr>
      <w:r>
        <w:t>Call 911 (preferred method)</w:t>
      </w:r>
    </w:p>
    <w:p w14:paraId="32FA6A80" w14:textId="1C15745D" w:rsidR="002F22EB" w:rsidRDefault="002F22EB" w:rsidP="002F22EB">
      <w:pPr>
        <w:pStyle w:val="ListParagraph"/>
        <w:numPr>
          <w:ilvl w:val="0"/>
          <w:numId w:val="10"/>
        </w:numPr>
      </w:pPr>
      <w:r>
        <w:t>C</w:t>
      </w:r>
      <w:r w:rsidR="00107A29">
        <w:t xml:space="preserve">all </w:t>
      </w:r>
      <w:r w:rsidR="002550CE">
        <w:t>t</w:t>
      </w:r>
      <w:r>
        <w:t xml:space="preserve">he </w:t>
      </w:r>
      <w:proofErr w:type="spellStart"/>
      <w:r>
        <w:t>AgriTech</w:t>
      </w:r>
      <w:proofErr w:type="spellEnd"/>
      <w:r>
        <w:t xml:space="preserve"> Heating Plant at</w:t>
      </w:r>
      <w:r w:rsidR="00107A29">
        <w:t xml:space="preserve"> </w:t>
      </w:r>
      <w:r w:rsidRPr="002F22EB">
        <w:t>315-787-2215</w:t>
      </w:r>
    </w:p>
    <w:p w14:paraId="4BD475BC" w14:textId="77777777" w:rsidR="00107A29" w:rsidRPr="007949D5" w:rsidRDefault="002F22EB" w:rsidP="002F22EB">
      <w:pPr>
        <w:pStyle w:val="ListParagraph"/>
        <w:numPr>
          <w:ilvl w:val="0"/>
          <w:numId w:val="10"/>
        </w:numPr>
      </w:pPr>
      <w:r w:rsidRPr="007949D5">
        <w:t>A</w:t>
      </w:r>
      <w:r w:rsidR="00107A29" w:rsidRPr="007949D5">
        <w:t>ctivate the building fire alarm using a m</w:t>
      </w:r>
      <w:r w:rsidRPr="007949D5">
        <w:t>anual fire alarm pull-station</w:t>
      </w:r>
    </w:p>
    <w:p w14:paraId="30B580D8" w14:textId="77777777" w:rsidR="002F22EB" w:rsidRDefault="00107A29" w:rsidP="00107A29">
      <w:r w:rsidRPr="002F22EB">
        <w:rPr>
          <w:b/>
        </w:rPr>
        <w:t>Emergency Procedures</w:t>
      </w:r>
      <w:r>
        <w:t xml:space="preserve"> </w:t>
      </w:r>
    </w:p>
    <w:p w14:paraId="3E1CA640" w14:textId="78D5BBC7" w:rsidR="00107A29" w:rsidRDefault="002F22EB" w:rsidP="00107A29">
      <w:r>
        <w:t>Cornell University</w:t>
      </w:r>
      <w:r w:rsidR="00107A29">
        <w:t xml:space="preserve"> has published emergency procedures to help members of the community properly respond to emergencies on campus. The procedures can be found at the Cornell </w:t>
      </w:r>
      <w:r w:rsidR="00C72A31">
        <w:t>University Environment Health and Safety web page:</w:t>
      </w:r>
    </w:p>
    <w:p w14:paraId="6C22BF89" w14:textId="77777777" w:rsidR="00107A29" w:rsidRDefault="00107A29" w:rsidP="00107A29">
      <w:r>
        <w:t xml:space="preserve"> </w:t>
      </w:r>
      <w:hyperlink r:id="rId15" w:history="1">
        <w:r w:rsidR="00C72A31">
          <w:rPr>
            <w:rStyle w:val="Hyperlink"/>
          </w:rPr>
          <w:t>https://ehs.cornell.edu/campus-health-safety/emergency-services/fire-medical-spill-response</w:t>
        </w:r>
      </w:hyperlink>
      <w:r>
        <w:t xml:space="preserve"> </w:t>
      </w:r>
    </w:p>
    <w:p w14:paraId="0C1AE641" w14:textId="77777777" w:rsidR="00C72A31" w:rsidRPr="00C72A31" w:rsidRDefault="00107A29" w:rsidP="00107A29">
      <w:pPr>
        <w:rPr>
          <w:b/>
        </w:rPr>
      </w:pPr>
      <w:r w:rsidRPr="00C72A31">
        <w:rPr>
          <w:b/>
        </w:rPr>
        <w:t xml:space="preserve">Evacuation Procedures </w:t>
      </w:r>
    </w:p>
    <w:p w14:paraId="7F000C46" w14:textId="77777777" w:rsidR="00107A29" w:rsidRDefault="00107A29" w:rsidP="00107A29">
      <w:r>
        <w:t>All persons are required to evacuate from and exit the building any time: an evacuation announcement is made or a</w:t>
      </w:r>
      <w:r w:rsidR="00B955EC">
        <w:t>n</w:t>
      </w:r>
      <w:r>
        <w:t xml:space="preserve"> </w:t>
      </w:r>
      <w:proofErr w:type="spellStart"/>
      <w:r w:rsidR="00C72A31">
        <w:t>AgriTech</w:t>
      </w:r>
      <w:proofErr w:type="spellEnd"/>
      <w:r w:rsidR="00C72A31">
        <w:t xml:space="preserve"> </w:t>
      </w:r>
      <w:r>
        <w:t xml:space="preserve">official orders you to evacuate. </w:t>
      </w:r>
    </w:p>
    <w:p w14:paraId="3FE3D044" w14:textId="77777777" w:rsidR="00107A29" w:rsidRDefault="00107A29" w:rsidP="00107A29">
      <w:r>
        <w:t xml:space="preserve">Evacuation routes are posted in all residential buildings. Occupants should review them in advance, identify all the available exits, and know at least two ways out. </w:t>
      </w:r>
    </w:p>
    <w:p w14:paraId="21B99DD7" w14:textId="77777777" w:rsidR="00107A29" w:rsidRDefault="00C72A31" w:rsidP="00107A29">
      <w:r>
        <w:t>Evacuation Instructions if there is a fire in your Station House:</w:t>
      </w:r>
      <w:r w:rsidR="00107A29">
        <w:t xml:space="preserve"> </w:t>
      </w:r>
    </w:p>
    <w:p w14:paraId="68E9127A" w14:textId="7E1DD56B" w:rsidR="00107A29" w:rsidRDefault="00107A29" w:rsidP="00107A29">
      <w:r>
        <w:t xml:space="preserve">1. Close the door to the room where the fire </w:t>
      </w:r>
      <w:r w:rsidR="00B955EC">
        <w:t>is and</w:t>
      </w:r>
      <w:r>
        <w:t xml:space="preserve"> leave the </w:t>
      </w:r>
      <w:r w:rsidR="00C72A31">
        <w:t>building</w:t>
      </w:r>
      <w:r>
        <w:t xml:space="preserve">. </w:t>
      </w:r>
    </w:p>
    <w:p w14:paraId="5076B633" w14:textId="77777777" w:rsidR="00107A29" w:rsidRDefault="00107A29" w:rsidP="00107A29">
      <w:r>
        <w:t xml:space="preserve">2. Make sure EVERYONE leaves the </w:t>
      </w:r>
      <w:r w:rsidR="00C72A31">
        <w:t>building</w:t>
      </w:r>
      <w:r>
        <w:t xml:space="preserve"> with you. </w:t>
      </w:r>
    </w:p>
    <w:p w14:paraId="7538A13C" w14:textId="77777777" w:rsidR="00107A29" w:rsidRDefault="00107A29" w:rsidP="00107A29">
      <w:r>
        <w:t xml:space="preserve">3. Take your keys. </w:t>
      </w:r>
    </w:p>
    <w:p w14:paraId="188E6B6B" w14:textId="77777777" w:rsidR="00107A29" w:rsidRDefault="00107A29" w:rsidP="00107A29">
      <w:r>
        <w:t xml:space="preserve">4. Close, but do not lock, the </w:t>
      </w:r>
      <w:r w:rsidR="00C72A31">
        <w:t>house</w:t>
      </w:r>
      <w:r>
        <w:t xml:space="preserve"> door. </w:t>
      </w:r>
    </w:p>
    <w:p w14:paraId="2ABB9BA6" w14:textId="77777777" w:rsidR="00107A29" w:rsidRDefault="00107A29" w:rsidP="00107A29">
      <w:r>
        <w:t xml:space="preserve">5. Alert people </w:t>
      </w:r>
      <w:r w:rsidR="00C72A31">
        <w:t>in the house</w:t>
      </w:r>
      <w:r>
        <w:t xml:space="preserve"> by knocking on their doors on your way to the exit. </w:t>
      </w:r>
    </w:p>
    <w:p w14:paraId="7A4EF67C" w14:textId="77777777" w:rsidR="00107A29" w:rsidRDefault="00C72A31" w:rsidP="00107A29">
      <w:r>
        <w:lastRenderedPageBreak/>
        <w:t>6. Use the nearest stairway</w:t>
      </w:r>
      <w:r w:rsidR="00107A29">
        <w:t xml:space="preserve"> to exit the building. </w:t>
      </w:r>
    </w:p>
    <w:p w14:paraId="00C10D3B" w14:textId="120E4EF1" w:rsidR="00107A29" w:rsidRDefault="00C72A31" w:rsidP="00107A29">
      <w:r>
        <w:t>7</w:t>
      </w:r>
      <w:r w:rsidR="00107A29">
        <w:t xml:space="preserve">. Call 911 once you reach a safe location. Do not assume the fire has been reported unless firefighters are on the scene. </w:t>
      </w:r>
    </w:p>
    <w:p w14:paraId="09252EB5" w14:textId="77777777" w:rsidR="00107A29" w:rsidRDefault="00C72A31" w:rsidP="00107A29">
      <w:r>
        <w:t xml:space="preserve">8. </w:t>
      </w:r>
      <w:r w:rsidR="00107A29">
        <w:t xml:space="preserve">All fires, including those that have been extinguished, must be reported to </w:t>
      </w:r>
      <w:proofErr w:type="spellStart"/>
      <w:r>
        <w:t>AgriTech</w:t>
      </w:r>
      <w:proofErr w:type="spellEnd"/>
      <w:r>
        <w:t xml:space="preserve"> Buildings and Properties at (315)787-2301</w:t>
      </w:r>
      <w:r w:rsidR="00BA458E">
        <w:t xml:space="preserve"> for the purposes of including a residential facility fire in the statistics in the annual fire safety report</w:t>
      </w:r>
      <w:r w:rsidR="00107A29">
        <w:t xml:space="preserve">. </w:t>
      </w:r>
    </w:p>
    <w:p w14:paraId="727D97EA" w14:textId="77777777" w:rsidR="00107A29" w:rsidRDefault="00C72A31" w:rsidP="00107A29">
      <w:r>
        <w:t>9</w:t>
      </w:r>
      <w:r w:rsidR="00107A29">
        <w:t xml:space="preserve">. Meet the members of your household at a predetermined location outside the building. </w:t>
      </w:r>
    </w:p>
    <w:p w14:paraId="5739E042" w14:textId="77777777" w:rsidR="00107A29" w:rsidRDefault="00C72A31" w:rsidP="00107A29">
      <w:r>
        <w:t xml:space="preserve">10. </w:t>
      </w:r>
      <w:r w:rsidR="00107A29">
        <w:t xml:space="preserve">Notify responding firefighters if anyone is unaccounted for. </w:t>
      </w:r>
    </w:p>
    <w:p w14:paraId="625D29F4" w14:textId="59916E91" w:rsidR="00C72A31" w:rsidRDefault="00107A29" w:rsidP="00107A29">
      <w:r w:rsidRPr="00C72A31">
        <w:rPr>
          <w:b/>
        </w:rPr>
        <w:t>Reporting Malfunctioning Smoke Alarms</w:t>
      </w:r>
      <w:r>
        <w:t xml:space="preserve"> </w:t>
      </w:r>
    </w:p>
    <w:p w14:paraId="2B1F57A6" w14:textId="77777777" w:rsidR="00BA458E" w:rsidRDefault="00107A29" w:rsidP="00107A29">
      <w:r w:rsidRPr="007949D5">
        <w:t xml:space="preserve">All on-campus student housing </w:t>
      </w:r>
      <w:r w:rsidR="00C72A31" w:rsidRPr="007949D5">
        <w:t>is</w:t>
      </w:r>
      <w:r w:rsidRPr="007949D5">
        <w:t xml:space="preserve"> equipped with </w:t>
      </w:r>
      <w:r w:rsidR="007949D5" w:rsidRPr="007949D5">
        <w:t>smoke detection and alarms</w:t>
      </w:r>
      <w:r w:rsidRPr="007949D5">
        <w:t xml:space="preserve"> that</w:t>
      </w:r>
      <w:r w:rsidR="00C72A31" w:rsidRPr="007949D5">
        <w:t>,</w:t>
      </w:r>
      <w:r w:rsidRPr="007949D5">
        <w:t xml:space="preserve"> when activated</w:t>
      </w:r>
      <w:r w:rsidR="00C72A31" w:rsidRPr="007949D5">
        <w:t>,</w:t>
      </w:r>
      <w:r w:rsidRPr="007949D5">
        <w:t xml:space="preserve"> will sound an in-room audible alarm</w:t>
      </w:r>
      <w:r w:rsidR="007949D5" w:rsidRPr="007949D5">
        <w:t xml:space="preserve"> and reports activation to </w:t>
      </w:r>
      <w:r w:rsidR="00BA458E">
        <w:t>Johnson Controls (</w:t>
      </w:r>
      <w:r w:rsidR="007949D5" w:rsidRPr="007949D5">
        <w:t>Simplex</w:t>
      </w:r>
      <w:r w:rsidR="00BA458E">
        <w:t>)</w:t>
      </w:r>
      <w:r w:rsidR="007949D5" w:rsidRPr="007949D5">
        <w:t xml:space="preserve">/911 and the </w:t>
      </w:r>
      <w:proofErr w:type="spellStart"/>
      <w:r w:rsidR="007949D5" w:rsidRPr="007949D5">
        <w:t>AgriTech</w:t>
      </w:r>
      <w:proofErr w:type="spellEnd"/>
      <w:r w:rsidR="00BA458E">
        <w:t xml:space="preserve"> </w:t>
      </w:r>
      <w:r w:rsidR="007949D5" w:rsidRPr="007949D5">
        <w:t>Heating Plant</w:t>
      </w:r>
      <w:r w:rsidRPr="007949D5">
        <w:t xml:space="preserve">. </w:t>
      </w:r>
    </w:p>
    <w:p w14:paraId="6C724542" w14:textId="77777777" w:rsidR="00107A29" w:rsidRDefault="00107A29" w:rsidP="00107A29">
      <w:r>
        <w:t xml:space="preserve">Report malfunctioning smoke alarms to </w:t>
      </w:r>
      <w:r w:rsidR="00C72A31">
        <w:t xml:space="preserve">the </w:t>
      </w:r>
      <w:proofErr w:type="spellStart"/>
      <w:r w:rsidR="00C72A31">
        <w:t>AgriTech</w:t>
      </w:r>
      <w:proofErr w:type="spellEnd"/>
      <w:r w:rsidR="00C72A31">
        <w:t xml:space="preserve"> Heating Plant </w:t>
      </w:r>
      <w:r>
        <w:t xml:space="preserve">by calling </w:t>
      </w:r>
      <w:r w:rsidR="002F22EB" w:rsidRPr="00C72A31">
        <w:t>315-787-2215</w:t>
      </w:r>
      <w:r w:rsidR="007949D5">
        <w:t xml:space="preserve"> </w:t>
      </w:r>
      <w:r>
        <w:t xml:space="preserve">at any time, day or night.  </w:t>
      </w:r>
    </w:p>
    <w:p w14:paraId="76D7D987" w14:textId="77777777" w:rsidR="00107A29" w:rsidRDefault="00107A29" w:rsidP="00107A29">
      <w:r>
        <w:t xml:space="preserve">Never cover, remove, or tamper with smoke alarms or other fire protection equipment. </w:t>
      </w:r>
    </w:p>
    <w:p w14:paraId="51C10741" w14:textId="77777777" w:rsidR="007949D5" w:rsidRPr="007949D5" w:rsidRDefault="00107A29" w:rsidP="00107A29">
      <w:pPr>
        <w:rPr>
          <w:b/>
        </w:rPr>
      </w:pPr>
      <w:r w:rsidRPr="007949D5">
        <w:rPr>
          <w:b/>
        </w:rPr>
        <w:t xml:space="preserve">Cornell Fire Safety Plan </w:t>
      </w:r>
    </w:p>
    <w:p w14:paraId="521691DB" w14:textId="331DC1E4" w:rsidR="005A7853" w:rsidRDefault="00107A29">
      <w:r w:rsidRPr="000F5976">
        <w:t xml:space="preserve">The current Cornell Fire Safety Plan </w:t>
      </w:r>
      <w:r w:rsidR="007949D5" w:rsidRPr="000F5976">
        <w:t xml:space="preserve">can be found at </w:t>
      </w:r>
      <w:hyperlink r:id="rId16" w:history="1">
        <w:r w:rsidR="007949D5" w:rsidRPr="000F5976">
          <w:rPr>
            <w:rStyle w:val="Hyperlink"/>
          </w:rPr>
          <w:t>https://ehs.cornell.edu/campus-health-safety/fire-and-life-safety</w:t>
        </w:r>
      </w:hyperlink>
      <w:r w:rsidR="007949D5" w:rsidRPr="000F5976">
        <w:t>.</w:t>
      </w:r>
      <w:r w:rsidRPr="00140A2C">
        <w:t xml:space="preserve"> This fire</w:t>
      </w:r>
      <w:r w:rsidRPr="007949D5">
        <w:t xml:space="preserve"> safety plan is applicable to all campus facilities, including on-campus student housing facilities, and is posted throughout campus buildings.</w:t>
      </w:r>
      <w:r>
        <w:t xml:space="preserve"> </w:t>
      </w:r>
    </w:p>
    <w:p w14:paraId="74ABA77F" w14:textId="0D8B9F67" w:rsidR="00386831" w:rsidRDefault="00386831"/>
    <w:p w14:paraId="406EE79E" w14:textId="79B870E3" w:rsidR="00386831" w:rsidRDefault="00386831"/>
    <w:p w14:paraId="33CFA229" w14:textId="3F8CD5BD" w:rsidR="00386831" w:rsidRDefault="00386831"/>
    <w:p w14:paraId="18F07B25" w14:textId="5CB0F8DB" w:rsidR="00386831" w:rsidRDefault="00386831"/>
    <w:p w14:paraId="0C47CF2A" w14:textId="39E33D6C" w:rsidR="00386831" w:rsidRDefault="00386831"/>
    <w:p w14:paraId="5DB836CB" w14:textId="57D55063" w:rsidR="00386831" w:rsidRDefault="00386831"/>
    <w:p w14:paraId="2D79BE4F" w14:textId="698720B0" w:rsidR="005A2411" w:rsidRDefault="005A2411"/>
    <w:p w14:paraId="7FFDF592" w14:textId="61839AFE" w:rsidR="005A2411" w:rsidRDefault="005A2411"/>
    <w:p w14:paraId="10DDFD02" w14:textId="77777777" w:rsidR="005A2411" w:rsidRDefault="005A2411"/>
    <w:p w14:paraId="46ECF3E7" w14:textId="0B55CAC0" w:rsidR="00386831" w:rsidRDefault="00386831"/>
    <w:p w14:paraId="754FD574" w14:textId="12BCBBB4" w:rsidR="00386831" w:rsidRDefault="00386831"/>
    <w:p w14:paraId="21467C55" w14:textId="2D2523E3" w:rsidR="00386831" w:rsidRDefault="00386831"/>
    <w:tbl>
      <w:tblPr>
        <w:tblW w:w="10260" w:type="dxa"/>
        <w:tblLook w:val="04A0" w:firstRow="1" w:lastRow="0" w:firstColumn="1" w:lastColumn="0" w:noHBand="0" w:noVBand="1"/>
      </w:tblPr>
      <w:tblGrid>
        <w:gridCol w:w="3820"/>
        <w:gridCol w:w="880"/>
        <w:gridCol w:w="920"/>
        <w:gridCol w:w="1040"/>
        <w:gridCol w:w="1211"/>
        <w:gridCol w:w="1039"/>
        <w:gridCol w:w="1500"/>
      </w:tblGrid>
      <w:tr w:rsidR="00386831" w:rsidRPr="00386831" w14:paraId="0982CD60" w14:textId="77777777" w:rsidTr="00386831">
        <w:trPr>
          <w:trHeight w:val="420"/>
        </w:trPr>
        <w:tc>
          <w:tcPr>
            <w:tcW w:w="10260" w:type="dxa"/>
            <w:gridSpan w:val="7"/>
            <w:tcBorders>
              <w:top w:val="nil"/>
              <w:left w:val="nil"/>
              <w:bottom w:val="nil"/>
              <w:right w:val="nil"/>
            </w:tcBorders>
            <w:shd w:val="clear" w:color="auto" w:fill="auto"/>
            <w:noWrap/>
            <w:vAlign w:val="bottom"/>
            <w:hideMark/>
          </w:tcPr>
          <w:p w14:paraId="1796A69F" w14:textId="51273AD4" w:rsidR="00386831" w:rsidRPr="00386831" w:rsidRDefault="00386831" w:rsidP="00A5471B">
            <w:pPr>
              <w:spacing w:after="0" w:line="240" w:lineRule="auto"/>
              <w:rPr>
                <w:rFonts w:ascii="Calibri" w:eastAsia="Times New Roman" w:hAnsi="Calibri" w:cs="Calibri"/>
                <w:b/>
                <w:bCs/>
                <w:color w:val="000000"/>
                <w:sz w:val="32"/>
                <w:szCs w:val="32"/>
              </w:rPr>
            </w:pPr>
            <w:r w:rsidRPr="00386831">
              <w:rPr>
                <w:rFonts w:ascii="Calibri" w:eastAsia="Times New Roman" w:hAnsi="Calibri" w:cs="Calibri"/>
                <w:b/>
                <w:bCs/>
                <w:color w:val="000000"/>
                <w:sz w:val="32"/>
                <w:szCs w:val="32"/>
              </w:rPr>
              <w:lastRenderedPageBreak/>
              <w:t xml:space="preserve">Cornell </w:t>
            </w:r>
            <w:proofErr w:type="spellStart"/>
            <w:r w:rsidRPr="00386831">
              <w:rPr>
                <w:rFonts w:ascii="Calibri" w:eastAsia="Times New Roman" w:hAnsi="Calibri" w:cs="Calibri"/>
                <w:b/>
                <w:bCs/>
                <w:color w:val="000000"/>
                <w:sz w:val="32"/>
                <w:szCs w:val="32"/>
              </w:rPr>
              <w:t>AgriTech</w:t>
            </w:r>
            <w:proofErr w:type="spellEnd"/>
            <w:r w:rsidRPr="00386831">
              <w:rPr>
                <w:rFonts w:ascii="Calibri" w:eastAsia="Times New Roman" w:hAnsi="Calibri" w:cs="Calibri"/>
                <w:b/>
                <w:bCs/>
                <w:color w:val="000000"/>
                <w:sz w:val="32"/>
                <w:szCs w:val="32"/>
              </w:rPr>
              <w:t xml:space="preserve"> CLERY Act Fire Reporting Data for 202</w:t>
            </w:r>
            <w:r w:rsidR="008E4C5A">
              <w:rPr>
                <w:rFonts w:ascii="Calibri" w:eastAsia="Times New Roman" w:hAnsi="Calibri" w:cs="Calibri"/>
                <w:b/>
                <w:bCs/>
                <w:color w:val="000000"/>
                <w:sz w:val="32"/>
                <w:szCs w:val="32"/>
              </w:rPr>
              <w:t>1</w:t>
            </w:r>
            <w:r w:rsidRPr="00386831">
              <w:rPr>
                <w:rFonts w:ascii="Calibri" w:eastAsia="Times New Roman" w:hAnsi="Calibri" w:cs="Calibri"/>
                <w:b/>
                <w:bCs/>
                <w:color w:val="000000"/>
                <w:sz w:val="32"/>
                <w:szCs w:val="32"/>
              </w:rPr>
              <w:t xml:space="preserve"> Calendar Year </w:t>
            </w:r>
          </w:p>
        </w:tc>
      </w:tr>
      <w:tr w:rsidR="000A4688" w:rsidRPr="00386831" w14:paraId="2238ADA7" w14:textId="77777777" w:rsidTr="00386831">
        <w:trPr>
          <w:trHeight w:val="420"/>
        </w:trPr>
        <w:tc>
          <w:tcPr>
            <w:tcW w:w="10260" w:type="dxa"/>
            <w:gridSpan w:val="7"/>
            <w:tcBorders>
              <w:top w:val="nil"/>
              <w:left w:val="nil"/>
              <w:bottom w:val="nil"/>
              <w:right w:val="nil"/>
            </w:tcBorders>
            <w:shd w:val="clear" w:color="auto" w:fill="auto"/>
            <w:noWrap/>
            <w:vAlign w:val="bottom"/>
          </w:tcPr>
          <w:p w14:paraId="61F229C1" w14:textId="4C536A45" w:rsidR="000A4688" w:rsidRPr="00A5471B" w:rsidRDefault="000A4688" w:rsidP="008E4C5A">
            <w:pPr>
              <w:spacing w:after="0" w:line="240" w:lineRule="auto"/>
              <w:rPr>
                <w:rFonts w:ascii="Calibri" w:eastAsia="Times New Roman" w:hAnsi="Calibri" w:cs="Calibri"/>
                <w:b/>
                <w:bCs/>
                <w:color w:val="000000"/>
                <w:sz w:val="32"/>
                <w:szCs w:val="32"/>
              </w:rPr>
            </w:pPr>
            <w:r>
              <w:rPr>
                <w:rFonts w:ascii="Calibri" w:eastAsia="Times New Roman" w:hAnsi="Calibri" w:cs="Calibri"/>
                <w:b/>
                <w:bCs/>
                <w:color w:val="000000"/>
                <w:sz w:val="28"/>
                <w:szCs w:val="28"/>
              </w:rPr>
              <w:t>2021 Fire Safety Equipment</w:t>
            </w:r>
          </w:p>
        </w:tc>
      </w:tr>
      <w:tr w:rsidR="00386831" w:rsidRPr="00386831" w14:paraId="5E4BFE54" w14:textId="77777777" w:rsidTr="00386831">
        <w:trPr>
          <w:trHeight w:val="1223"/>
        </w:trPr>
        <w:tc>
          <w:tcPr>
            <w:tcW w:w="3820" w:type="dxa"/>
            <w:tcBorders>
              <w:top w:val="nil"/>
              <w:left w:val="nil"/>
              <w:bottom w:val="nil"/>
              <w:right w:val="nil"/>
            </w:tcBorders>
            <w:shd w:val="clear" w:color="auto" w:fill="auto"/>
            <w:vAlign w:val="bottom"/>
            <w:hideMark/>
          </w:tcPr>
          <w:p w14:paraId="7A0D8468" w14:textId="77777777" w:rsidR="00386831" w:rsidRPr="00386831" w:rsidRDefault="00386831" w:rsidP="00386831">
            <w:pPr>
              <w:spacing w:after="0" w:line="240" w:lineRule="auto"/>
              <w:rPr>
                <w:rFonts w:ascii="Calibri" w:eastAsia="Times New Roman" w:hAnsi="Calibri" w:cs="Calibri"/>
                <w:b/>
                <w:bCs/>
                <w:color w:val="000000"/>
                <w:sz w:val="18"/>
                <w:szCs w:val="18"/>
              </w:rPr>
            </w:pPr>
            <w:proofErr w:type="spellStart"/>
            <w:r w:rsidRPr="00386831">
              <w:rPr>
                <w:rFonts w:ascii="Calibri" w:eastAsia="Times New Roman" w:hAnsi="Calibri" w:cs="Calibri"/>
                <w:b/>
                <w:bCs/>
                <w:color w:val="000000"/>
                <w:sz w:val="18"/>
                <w:szCs w:val="18"/>
              </w:rPr>
              <w:t>AgriTech</w:t>
            </w:r>
            <w:proofErr w:type="spellEnd"/>
            <w:r w:rsidRPr="00386831">
              <w:rPr>
                <w:rFonts w:ascii="Calibri" w:eastAsia="Times New Roman" w:hAnsi="Calibri" w:cs="Calibri"/>
                <w:b/>
                <w:bCs/>
                <w:color w:val="000000"/>
                <w:sz w:val="18"/>
                <w:szCs w:val="18"/>
              </w:rPr>
              <w:t xml:space="preserve"> Residence House</w:t>
            </w:r>
          </w:p>
        </w:tc>
        <w:tc>
          <w:tcPr>
            <w:tcW w:w="880" w:type="dxa"/>
            <w:tcBorders>
              <w:top w:val="nil"/>
              <w:left w:val="nil"/>
              <w:bottom w:val="nil"/>
              <w:right w:val="nil"/>
            </w:tcBorders>
            <w:shd w:val="clear" w:color="auto" w:fill="auto"/>
            <w:vAlign w:val="bottom"/>
            <w:hideMark/>
          </w:tcPr>
          <w:p w14:paraId="739D943F" w14:textId="77777777" w:rsidR="00386831" w:rsidRPr="00386831" w:rsidRDefault="00386831" w:rsidP="00386831">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Fire Alarm System</w:t>
            </w:r>
          </w:p>
        </w:tc>
        <w:tc>
          <w:tcPr>
            <w:tcW w:w="920" w:type="dxa"/>
            <w:tcBorders>
              <w:top w:val="nil"/>
              <w:left w:val="nil"/>
              <w:bottom w:val="nil"/>
              <w:right w:val="nil"/>
            </w:tcBorders>
            <w:shd w:val="clear" w:color="auto" w:fill="auto"/>
            <w:vAlign w:val="bottom"/>
            <w:hideMark/>
          </w:tcPr>
          <w:p w14:paraId="7F4D287F" w14:textId="77777777" w:rsidR="00386831" w:rsidRPr="00386831" w:rsidRDefault="00386831" w:rsidP="00386831">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Sprinkler System</w:t>
            </w:r>
          </w:p>
        </w:tc>
        <w:tc>
          <w:tcPr>
            <w:tcW w:w="1040" w:type="dxa"/>
            <w:tcBorders>
              <w:top w:val="nil"/>
              <w:left w:val="nil"/>
              <w:bottom w:val="nil"/>
              <w:right w:val="nil"/>
            </w:tcBorders>
            <w:shd w:val="clear" w:color="auto" w:fill="auto"/>
            <w:vAlign w:val="bottom"/>
            <w:hideMark/>
          </w:tcPr>
          <w:p w14:paraId="4E179AD4" w14:textId="77777777" w:rsidR="00386831" w:rsidRPr="00386831" w:rsidRDefault="00386831" w:rsidP="00386831">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Smoke and Heat Detection</w:t>
            </w:r>
          </w:p>
        </w:tc>
        <w:tc>
          <w:tcPr>
            <w:tcW w:w="1120" w:type="dxa"/>
            <w:tcBorders>
              <w:top w:val="nil"/>
              <w:left w:val="nil"/>
              <w:bottom w:val="nil"/>
              <w:right w:val="nil"/>
            </w:tcBorders>
            <w:shd w:val="clear" w:color="auto" w:fill="auto"/>
            <w:vAlign w:val="bottom"/>
            <w:hideMark/>
          </w:tcPr>
          <w:p w14:paraId="7A9B993E" w14:textId="77777777" w:rsidR="00386831" w:rsidRPr="00386831" w:rsidRDefault="00386831" w:rsidP="00386831">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Fire Extinguishers</w:t>
            </w:r>
          </w:p>
        </w:tc>
        <w:tc>
          <w:tcPr>
            <w:tcW w:w="980" w:type="dxa"/>
            <w:tcBorders>
              <w:top w:val="nil"/>
              <w:left w:val="nil"/>
              <w:bottom w:val="nil"/>
              <w:right w:val="nil"/>
            </w:tcBorders>
            <w:shd w:val="clear" w:color="auto" w:fill="auto"/>
            <w:vAlign w:val="bottom"/>
            <w:hideMark/>
          </w:tcPr>
          <w:p w14:paraId="3E52E4BF" w14:textId="77777777" w:rsidR="00386831" w:rsidRPr="00386831" w:rsidRDefault="00386831" w:rsidP="00386831">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Evacuation Plans Posted</w:t>
            </w:r>
          </w:p>
        </w:tc>
        <w:tc>
          <w:tcPr>
            <w:tcW w:w="1500" w:type="dxa"/>
            <w:tcBorders>
              <w:top w:val="nil"/>
              <w:left w:val="nil"/>
              <w:bottom w:val="nil"/>
              <w:right w:val="nil"/>
            </w:tcBorders>
            <w:shd w:val="clear" w:color="auto" w:fill="auto"/>
            <w:vAlign w:val="bottom"/>
            <w:hideMark/>
          </w:tcPr>
          <w:p w14:paraId="0D1E4BBB" w14:textId="5108E844" w:rsidR="00386831" w:rsidRPr="00386831" w:rsidRDefault="00386831" w:rsidP="00386831">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Number of Ev</w:t>
            </w:r>
            <w:r w:rsidR="00783D87">
              <w:rPr>
                <w:rFonts w:ascii="Calibri" w:eastAsia="Times New Roman" w:hAnsi="Calibri" w:cs="Calibri"/>
                <w:b/>
                <w:bCs/>
                <w:color w:val="000000"/>
                <w:sz w:val="18"/>
                <w:szCs w:val="18"/>
              </w:rPr>
              <w:t>acuation (Fire) Drills Each Cal</w:t>
            </w:r>
            <w:r w:rsidRPr="00386831">
              <w:rPr>
                <w:rFonts w:ascii="Calibri" w:eastAsia="Times New Roman" w:hAnsi="Calibri" w:cs="Calibri"/>
                <w:b/>
                <w:bCs/>
                <w:color w:val="000000"/>
                <w:sz w:val="18"/>
                <w:szCs w:val="18"/>
              </w:rPr>
              <w:t>endar Year</w:t>
            </w:r>
          </w:p>
        </w:tc>
      </w:tr>
      <w:tr w:rsidR="00386831" w:rsidRPr="00386831" w14:paraId="6D96807C" w14:textId="77777777" w:rsidTr="00386831">
        <w:trPr>
          <w:trHeight w:val="285"/>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8BB9A" w14:textId="77777777" w:rsidR="00386831" w:rsidRPr="00386831" w:rsidRDefault="00386831" w:rsidP="00386831">
            <w:pPr>
              <w:spacing w:after="0" w:line="240" w:lineRule="auto"/>
              <w:rPr>
                <w:rFonts w:ascii="Calibri" w:eastAsia="Times New Roman" w:hAnsi="Calibri" w:cs="Calibri"/>
                <w:color w:val="000000"/>
              </w:rPr>
            </w:pPr>
            <w:r w:rsidRPr="00386831">
              <w:rPr>
                <w:rFonts w:ascii="Calibri" w:eastAsia="Times New Roman" w:hAnsi="Calibri" w:cs="Calibri"/>
                <w:color w:val="000000"/>
              </w:rPr>
              <w:t xml:space="preserve">673 Castle Street </w:t>
            </w:r>
            <w:proofErr w:type="spellStart"/>
            <w:r w:rsidRPr="00386831">
              <w:rPr>
                <w:rFonts w:ascii="Calibri" w:eastAsia="Times New Roman" w:hAnsi="Calibri" w:cs="Calibri"/>
                <w:i/>
                <w:iCs/>
                <w:color w:val="000000"/>
              </w:rPr>
              <w:t>Bldg</w:t>
            </w:r>
            <w:proofErr w:type="spellEnd"/>
            <w:r w:rsidRPr="00386831">
              <w:rPr>
                <w:rFonts w:ascii="Calibri" w:eastAsia="Times New Roman" w:hAnsi="Calibri" w:cs="Calibri"/>
                <w:i/>
                <w:iCs/>
                <w:color w:val="000000"/>
              </w:rPr>
              <w:t xml:space="preserve"> 4927 Yellow House</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60F1C9AD" w14:textId="77777777" w:rsidR="00386831" w:rsidRPr="00386831" w:rsidRDefault="00386831" w:rsidP="00386831">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Yes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36D2DDAC" w14:textId="77777777" w:rsidR="00386831" w:rsidRPr="00386831" w:rsidRDefault="00386831" w:rsidP="00386831">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No</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28ED192" w14:textId="77777777" w:rsidR="00386831" w:rsidRPr="00386831" w:rsidRDefault="00386831" w:rsidP="00386831">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Yes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C0AAFD2" w14:textId="77777777" w:rsidR="00386831" w:rsidRPr="00386831" w:rsidRDefault="00386831" w:rsidP="00386831">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Yes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107E6B3" w14:textId="77777777" w:rsidR="00386831" w:rsidRPr="00386831" w:rsidRDefault="00386831" w:rsidP="00386831">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Yes</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72A51F2" w14:textId="77777777" w:rsidR="00386831" w:rsidRPr="00386831" w:rsidRDefault="00386831" w:rsidP="00386831">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4</w:t>
            </w:r>
          </w:p>
        </w:tc>
      </w:tr>
      <w:tr w:rsidR="00386831" w:rsidRPr="00386831" w14:paraId="6C448586" w14:textId="77777777" w:rsidTr="00386831">
        <w:trPr>
          <w:trHeight w:val="28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1CC1181" w14:textId="77777777" w:rsidR="00386831" w:rsidRPr="00386831" w:rsidRDefault="00386831" w:rsidP="00386831">
            <w:pPr>
              <w:spacing w:after="0" w:line="240" w:lineRule="auto"/>
              <w:rPr>
                <w:rFonts w:ascii="Calibri" w:eastAsia="Times New Roman" w:hAnsi="Calibri" w:cs="Calibri"/>
                <w:color w:val="000000"/>
              </w:rPr>
            </w:pPr>
            <w:r w:rsidRPr="00386831">
              <w:rPr>
                <w:rFonts w:ascii="Calibri" w:eastAsia="Times New Roman" w:hAnsi="Calibri" w:cs="Calibri"/>
                <w:color w:val="000000"/>
              </w:rPr>
              <w:t xml:space="preserve">681 Castle Street </w:t>
            </w:r>
            <w:proofErr w:type="spellStart"/>
            <w:r w:rsidRPr="00386831">
              <w:rPr>
                <w:rFonts w:ascii="Calibri" w:eastAsia="Times New Roman" w:hAnsi="Calibri" w:cs="Calibri"/>
                <w:i/>
                <w:iCs/>
                <w:color w:val="000000"/>
              </w:rPr>
              <w:t>Bldg</w:t>
            </w:r>
            <w:proofErr w:type="spellEnd"/>
            <w:r w:rsidRPr="00386831">
              <w:rPr>
                <w:rFonts w:ascii="Calibri" w:eastAsia="Times New Roman" w:hAnsi="Calibri" w:cs="Calibri"/>
                <w:i/>
                <w:iCs/>
                <w:color w:val="000000"/>
              </w:rPr>
              <w:t xml:space="preserve"> 4928 Blue House</w:t>
            </w:r>
          </w:p>
        </w:tc>
        <w:tc>
          <w:tcPr>
            <w:tcW w:w="880" w:type="dxa"/>
            <w:tcBorders>
              <w:top w:val="nil"/>
              <w:left w:val="nil"/>
              <w:bottom w:val="single" w:sz="4" w:space="0" w:color="auto"/>
              <w:right w:val="single" w:sz="4" w:space="0" w:color="auto"/>
            </w:tcBorders>
            <w:shd w:val="clear" w:color="auto" w:fill="auto"/>
            <w:noWrap/>
            <w:vAlign w:val="bottom"/>
            <w:hideMark/>
          </w:tcPr>
          <w:p w14:paraId="4CC85076" w14:textId="77777777" w:rsidR="00386831" w:rsidRPr="00386831" w:rsidRDefault="00386831" w:rsidP="00386831">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Yes</w:t>
            </w:r>
          </w:p>
        </w:tc>
        <w:tc>
          <w:tcPr>
            <w:tcW w:w="920" w:type="dxa"/>
            <w:tcBorders>
              <w:top w:val="nil"/>
              <w:left w:val="nil"/>
              <w:bottom w:val="single" w:sz="4" w:space="0" w:color="auto"/>
              <w:right w:val="single" w:sz="4" w:space="0" w:color="auto"/>
            </w:tcBorders>
            <w:shd w:val="clear" w:color="auto" w:fill="auto"/>
            <w:noWrap/>
            <w:vAlign w:val="bottom"/>
            <w:hideMark/>
          </w:tcPr>
          <w:p w14:paraId="3BC3AD76" w14:textId="77777777" w:rsidR="00386831" w:rsidRPr="00386831" w:rsidRDefault="00386831" w:rsidP="00386831">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No</w:t>
            </w:r>
          </w:p>
        </w:tc>
        <w:tc>
          <w:tcPr>
            <w:tcW w:w="1040" w:type="dxa"/>
            <w:tcBorders>
              <w:top w:val="nil"/>
              <w:left w:val="nil"/>
              <w:bottom w:val="single" w:sz="4" w:space="0" w:color="auto"/>
              <w:right w:val="single" w:sz="4" w:space="0" w:color="auto"/>
            </w:tcBorders>
            <w:shd w:val="clear" w:color="auto" w:fill="auto"/>
            <w:noWrap/>
            <w:vAlign w:val="bottom"/>
            <w:hideMark/>
          </w:tcPr>
          <w:p w14:paraId="5CE2659A" w14:textId="77777777" w:rsidR="00386831" w:rsidRPr="00386831" w:rsidRDefault="00386831" w:rsidP="00386831">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Yes</w:t>
            </w:r>
          </w:p>
        </w:tc>
        <w:tc>
          <w:tcPr>
            <w:tcW w:w="1120" w:type="dxa"/>
            <w:tcBorders>
              <w:top w:val="nil"/>
              <w:left w:val="nil"/>
              <w:bottom w:val="single" w:sz="4" w:space="0" w:color="auto"/>
              <w:right w:val="single" w:sz="4" w:space="0" w:color="auto"/>
            </w:tcBorders>
            <w:shd w:val="clear" w:color="auto" w:fill="auto"/>
            <w:noWrap/>
            <w:vAlign w:val="bottom"/>
            <w:hideMark/>
          </w:tcPr>
          <w:p w14:paraId="7460A7B3" w14:textId="77777777" w:rsidR="00386831" w:rsidRPr="00386831" w:rsidRDefault="00386831" w:rsidP="00386831">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Yes</w:t>
            </w:r>
          </w:p>
        </w:tc>
        <w:tc>
          <w:tcPr>
            <w:tcW w:w="980" w:type="dxa"/>
            <w:tcBorders>
              <w:top w:val="nil"/>
              <w:left w:val="nil"/>
              <w:bottom w:val="single" w:sz="4" w:space="0" w:color="auto"/>
              <w:right w:val="single" w:sz="4" w:space="0" w:color="auto"/>
            </w:tcBorders>
            <w:shd w:val="clear" w:color="auto" w:fill="auto"/>
            <w:noWrap/>
            <w:vAlign w:val="bottom"/>
            <w:hideMark/>
          </w:tcPr>
          <w:p w14:paraId="3B0E674D" w14:textId="77777777" w:rsidR="00386831" w:rsidRPr="00386831" w:rsidRDefault="00386831" w:rsidP="00386831">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Yes</w:t>
            </w:r>
          </w:p>
        </w:tc>
        <w:tc>
          <w:tcPr>
            <w:tcW w:w="1500" w:type="dxa"/>
            <w:tcBorders>
              <w:top w:val="nil"/>
              <w:left w:val="nil"/>
              <w:bottom w:val="single" w:sz="4" w:space="0" w:color="auto"/>
              <w:right w:val="single" w:sz="4" w:space="0" w:color="auto"/>
            </w:tcBorders>
            <w:shd w:val="clear" w:color="auto" w:fill="auto"/>
            <w:noWrap/>
            <w:vAlign w:val="bottom"/>
            <w:hideMark/>
          </w:tcPr>
          <w:p w14:paraId="329DD6C1" w14:textId="77777777" w:rsidR="00386831" w:rsidRPr="00386831" w:rsidRDefault="00386831" w:rsidP="00386831">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4</w:t>
            </w:r>
          </w:p>
        </w:tc>
      </w:tr>
      <w:tr w:rsidR="00386831" w:rsidRPr="00386831" w14:paraId="3E4B967E" w14:textId="77777777" w:rsidTr="00386831">
        <w:trPr>
          <w:trHeight w:val="285"/>
        </w:trPr>
        <w:tc>
          <w:tcPr>
            <w:tcW w:w="3820" w:type="dxa"/>
            <w:tcBorders>
              <w:top w:val="nil"/>
              <w:left w:val="nil"/>
              <w:bottom w:val="nil"/>
              <w:right w:val="nil"/>
            </w:tcBorders>
            <w:shd w:val="clear" w:color="auto" w:fill="auto"/>
            <w:noWrap/>
            <w:vAlign w:val="bottom"/>
            <w:hideMark/>
          </w:tcPr>
          <w:p w14:paraId="1BC35699" w14:textId="77777777" w:rsidR="00386831" w:rsidRPr="00386831" w:rsidRDefault="00386831" w:rsidP="00386831">
            <w:pPr>
              <w:spacing w:after="0" w:line="240" w:lineRule="auto"/>
              <w:jc w:val="center"/>
              <w:rPr>
                <w:rFonts w:ascii="Calibri" w:eastAsia="Times New Roman" w:hAnsi="Calibri" w:cs="Calibri"/>
                <w:color w:val="000000"/>
              </w:rPr>
            </w:pPr>
          </w:p>
        </w:tc>
        <w:tc>
          <w:tcPr>
            <w:tcW w:w="880" w:type="dxa"/>
            <w:tcBorders>
              <w:top w:val="nil"/>
              <w:left w:val="nil"/>
              <w:bottom w:val="nil"/>
              <w:right w:val="nil"/>
            </w:tcBorders>
            <w:shd w:val="clear" w:color="auto" w:fill="auto"/>
            <w:noWrap/>
            <w:vAlign w:val="bottom"/>
            <w:hideMark/>
          </w:tcPr>
          <w:p w14:paraId="2FDDFB3B" w14:textId="77777777" w:rsidR="00386831" w:rsidRPr="00386831" w:rsidRDefault="00386831" w:rsidP="00386831">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71FBE37E" w14:textId="77777777" w:rsidR="00386831" w:rsidRPr="00386831" w:rsidRDefault="00386831" w:rsidP="00386831">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6753498A" w14:textId="77777777" w:rsidR="00386831" w:rsidRPr="00386831" w:rsidRDefault="00386831" w:rsidP="0038683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01391B36" w14:textId="77777777" w:rsidR="00386831" w:rsidRPr="00386831" w:rsidRDefault="00386831" w:rsidP="00386831">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06D5A590" w14:textId="77777777" w:rsidR="00386831" w:rsidRPr="00386831" w:rsidRDefault="00386831" w:rsidP="00386831">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14:paraId="4D3D289B" w14:textId="77777777" w:rsidR="00386831" w:rsidRPr="00386831" w:rsidRDefault="00386831" w:rsidP="00386831">
            <w:pPr>
              <w:spacing w:after="0" w:line="240" w:lineRule="auto"/>
              <w:rPr>
                <w:rFonts w:ascii="Times New Roman" w:eastAsia="Times New Roman" w:hAnsi="Times New Roman" w:cs="Times New Roman"/>
                <w:sz w:val="20"/>
                <w:szCs w:val="20"/>
              </w:rPr>
            </w:pPr>
          </w:p>
        </w:tc>
      </w:tr>
      <w:tr w:rsidR="00386831" w:rsidRPr="00386831" w14:paraId="7E06AF07" w14:textId="77777777" w:rsidTr="00386831">
        <w:trPr>
          <w:trHeight w:val="285"/>
        </w:trPr>
        <w:tc>
          <w:tcPr>
            <w:tcW w:w="3820" w:type="dxa"/>
            <w:tcBorders>
              <w:top w:val="nil"/>
              <w:left w:val="nil"/>
              <w:bottom w:val="nil"/>
              <w:right w:val="nil"/>
            </w:tcBorders>
            <w:shd w:val="clear" w:color="auto" w:fill="auto"/>
            <w:noWrap/>
            <w:vAlign w:val="bottom"/>
            <w:hideMark/>
          </w:tcPr>
          <w:p w14:paraId="74D92933" w14:textId="77777777" w:rsidR="00386831" w:rsidRPr="00386831" w:rsidRDefault="00386831" w:rsidP="00386831">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A0E8A07" w14:textId="77777777" w:rsidR="00386831" w:rsidRPr="00386831" w:rsidRDefault="00386831" w:rsidP="00386831">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2AD21C2A" w14:textId="77777777" w:rsidR="00386831" w:rsidRPr="00386831" w:rsidRDefault="00386831" w:rsidP="00386831">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598F4721" w14:textId="77777777" w:rsidR="00386831" w:rsidRPr="00386831" w:rsidRDefault="00386831" w:rsidP="0038683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68A8AEF4" w14:textId="77777777" w:rsidR="00386831" w:rsidRPr="00386831" w:rsidRDefault="00386831" w:rsidP="00386831">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2A4CAB0C" w14:textId="77777777" w:rsidR="00386831" w:rsidRPr="00386831" w:rsidRDefault="00386831" w:rsidP="00386831">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14:paraId="5A4AAE1F" w14:textId="77777777" w:rsidR="00386831" w:rsidRPr="00386831" w:rsidRDefault="00386831" w:rsidP="00386831">
            <w:pPr>
              <w:spacing w:after="0" w:line="240" w:lineRule="auto"/>
              <w:rPr>
                <w:rFonts w:ascii="Times New Roman" w:eastAsia="Times New Roman" w:hAnsi="Times New Roman" w:cs="Times New Roman"/>
                <w:sz w:val="20"/>
                <w:szCs w:val="20"/>
              </w:rPr>
            </w:pPr>
          </w:p>
        </w:tc>
      </w:tr>
      <w:tr w:rsidR="000A4688" w:rsidRPr="00386831" w14:paraId="3D8D1A77" w14:textId="77777777" w:rsidTr="00386831">
        <w:trPr>
          <w:trHeight w:val="285"/>
        </w:trPr>
        <w:tc>
          <w:tcPr>
            <w:tcW w:w="3820" w:type="dxa"/>
            <w:tcBorders>
              <w:top w:val="nil"/>
              <w:left w:val="nil"/>
              <w:bottom w:val="nil"/>
              <w:right w:val="nil"/>
            </w:tcBorders>
            <w:shd w:val="clear" w:color="auto" w:fill="auto"/>
            <w:noWrap/>
            <w:vAlign w:val="bottom"/>
          </w:tcPr>
          <w:p w14:paraId="228B0399" w14:textId="50B14CB8" w:rsidR="000A4688" w:rsidRPr="00386831" w:rsidRDefault="000A4688" w:rsidP="00A5471B">
            <w:pPr>
              <w:spacing w:after="0" w:line="240" w:lineRule="auto"/>
              <w:rPr>
                <w:rFonts w:ascii="Times New Roman" w:eastAsia="Times New Roman" w:hAnsi="Times New Roman" w:cs="Times New Roman"/>
                <w:sz w:val="20"/>
                <w:szCs w:val="20"/>
              </w:rPr>
            </w:pPr>
            <w:r>
              <w:rPr>
                <w:rFonts w:ascii="Calibri" w:eastAsia="Times New Roman" w:hAnsi="Calibri" w:cs="Calibri"/>
                <w:b/>
                <w:bCs/>
                <w:color w:val="000000"/>
                <w:sz w:val="28"/>
                <w:szCs w:val="28"/>
              </w:rPr>
              <w:t>2021 Fire Log</w:t>
            </w:r>
          </w:p>
        </w:tc>
        <w:tc>
          <w:tcPr>
            <w:tcW w:w="880" w:type="dxa"/>
            <w:tcBorders>
              <w:top w:val="nil"/>
              <w:left w:val="nil"/>
              <w:bottom w:val="nil"/>
              <w:right w:val="nil"/>
            </w:tcBorders>
            <w:shd w:val="clear" w:color="auto" w:fill="auto"/>
            <w:noWrap/>
            <w:vAlign w:val="bottom"/>
          </w:tcPr>
          <w:p w14:paraId="4A15D68E" w14:textId="77777777" w:rsidR="000A4688" w:rsidRPr="00386831" w:rsidRDefault="000A4688" w:rsidP="00386831">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tcPr>
          <w:p w14:paraId="42D4D47C" w14:textId="77777777" w:rsidR="000A4688" w:rsidRPr="00386831" w:rsidRDefault="000A4688" w:rsidP="00386831">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tcPr>
          <w:p w14:paraId="79E87D26" w14:textId="77777777" w:rsidR="000A4688" w:rsidRPr="00386831" w:rsidRDefault="000A4688" w:rsidP="0038683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tcPr>
          <w:p w14:paraId="67160E6B" w14:textId="77777777" w:rsidR="000A4688" w:rsidRPr="00386831" w:rsidRDefault="000A4688" w:rsidP="00386831">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tcPr>
          <w:p w14:paraId="54340333" w14:textId="77777777" w:rsidR="000A4688" w:rsidRPr="00386831" w:rsidRDefault="000A4688" w:rsidP="00386831">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tcPr>
          <w:p w14:paraId="6A6B9DAE" w14:textId="77777777" w:rsidR="000A4688" w:rsidRPr="00386831" w:rsidRDefault="000A4688" w:rsidP="00386831">
            <w:pPr>
              <w:spacing w:after="0" w:line="240" w:lineRule="auto"/>
              <w:rPr>
                <w:rFonts w:ascii="Times New Roman" w:eastAsia="Times New Roman" w:hAnsi="Times New Roman" w:cs="Times New Roman"/>
                <w:sz w:val="20"/>
                <w:szCs w:val="20"/>
              </w:rPr>
            </w:pPr>
          </w:p>
        </w:tc>
      </w:tr>
      <w:tr w:rsidR="00386831" w:rsidRPr="00386831" w14:paraId="3E16F482" w14:textId="77777777" w:rsidTr="00386831">
        <w:trPr>
          <w:trHeight w:val="713"/>
        </w:trPr>
        <w:tc>
          <w:tcPr>
            <w:tcW w:w="3820" w:type="dxa"/>
            <w:tcBorders>
              <w:top w:val="nil"/>
              <w:left w:val="nil"/>
              <w:bottom w:val="nil"/>
              <w:right w:val="nil"/>
            </w:tcBorders>
            <w:shd w:val="clear" w:color="auto" w:fill="auto"/>
            <w:noWrap/>
            <w:vAlign w:val="bottom"/>
            <w:hideMark/>
          </w:tcPr>
          <w:p w14:paraId="6175A297" w14:textId="77777777" w:rsidR="00386831" w:rsidRPr="00386831" w:rsidRDefault="00386831" w:rsidP="00386831">
            <w:pPr>
              <w:spacing w:after="0" w:line="240" w:lineRule="auto"/>
              <w:rPr>
                <w:rFonts w:ascii="Calibri" w:eastAsia="Times New Roman" w:hAnsi="Calibri" w:cs="Calibri"/>
                <w:b/>
                <w:bCs/>
                <w:color w:val="000000"/>
                <w:sz w:val="18"/>
                <w:szCs w:val="18"/>
              </w:rPr>
            </w:pPr>
            <w:proofErr w:type="spellStart"/>
            <w:r w:rsidRPr="00386831">
              <w:rPr>
                <w:rFonts w:ascii="Calibri" w:eastAsia="Times New Roman" w:hAnsi="Calibri" w:cs="Calibri"/>
                <w:b/>
                <w:bCs/>
                <w:color w:val="000000"/>
                <w:sz w:val="18"/>
                <w:szCs w:val="18"/>
              </w:rPr>
              <w:t>AgriTech</w:t>
            </w:r>
            <w:proofErr w:type="spellEnd"/>
            <w:r w:rsidRPr="00386831">
              <w:rPr>
                <w:rFonts w:ascii="Calibri" w:eastAsia="Times New Roman" w:hAnsi="Calibri" w:cs="Calibri"/>
                <w:b/>
                <w:bCs/>
                <w:color w:val="000000"/>
                <w:sz w:val="18"/>
                <w:szCs w:val="18"/>
              </w:rPr>
              <w:t xml:space="preserve"> Residence House</w:t>
            </w:r>
          </w:p>
        </w:tc>
        <w:tc>
          <w:tcPr>
            <w:tcW w:w="880" w:type="dxa"/>
            <w:tcBorders>
              <w:top w:val="nil"/>
              <w:left w:val="nil"/>
              <w:bottom w:val="nil"/>
              <w:right w:val="nil"/>
            </w:tcBorders>
            <w:shd w:val="clear" w:color="auto" w:fill="auto"/>
            <w:vAlign w:val="bottom"/>
            <w:hideMark/>
          </w:tcPr>
          <w:p w14:paraId="78EB6F37" w14:textId="70BA1E41" w:rsidR="00386831" w:rsidRPr="00386831" w:rsidRDefault="00386831" w:rsidP="008E4C5A">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Total Fires in Each Building 202</w:t>
            </w:r>
            <w:r w:rsidR="008E4C5A">
              <w:rPr>
                <w:rFonts w:ascii="Calibri" w:eastAsia="Times New Roman" w:hAnsi="Calibri" w:cs="Calibri"/>
                <w:b/>
                <w:bCs/>
                <w:color w:val="000000"/>
                <w:sz w:val="18"/>
                <w:szCs w:val="18"/>
              </w:rPr>
              <w:t>1</w:t>
            </w:r>
            <w:r w:rsidRPr="00386831">
              <w:rPr>
                <w:rFonts w:ascii="Calibri" w:eastAsia="Times New Roman" w:hAnsi="Calibri" w:cs="Calibri"/>
                <w:b/>
                <w:bCs/>
                <w:color w:val="000000"/>
                <w:sz w:val="18"/>
                <w:szCs w:val="18"/>
              </w:rPr>
              <w:t xml:space="preserve"> </w:t>
            </w:r>
          </w:p>
        </w:tc>
        <w:tc>
          <w:tcPr>
            <w:tcW w:w="920" w:type="dxa"/>
            <w:tcBorders>
              <w:top w:val="nil"/>
              <w:left w:val="nil"/>
              <w:bottom w:val="nil"/>
              <w:right w:val="nil"/>
            </w:tcBorders>
            <w:shd w:val="clear" w:color="auto" w:fill="auto"/>
            <w:vAlign w:val="bottom"/>
            <w:hideMark/>
          </w:tcPr>
          <w:p w14:paraId="7B16948D" w14:textId="77777777" w:rsidR="00386831" w:rsidRPr="00386831" w:rsidRDefault="00386831" w:rsidP="00386831">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Fire Number</w:t>
            </w:r>
          </w:p>
        </w:tc>
        <w:tc>
          <w:tcPr>
            <w:tcW w:w="1040" w:type="dxa"/>
            <w:tcBorders>
              <w:top w:val="nil"/>
              <w:left w:val="nil"/>
              <w:bottom w:val="nil"/>
              <w:right w:val="nil"/>
            </w:tcBorders>
            <w:shd w:val="clear" w:color="auto" w:fill="auto"/>
            <w:vAlign w:val="bottom"/>
            <w:hideMark/>
          </w:tcPr>
          <w:p w14:paraId="2C4DE3EE" w14:textId="77777777" w:rsidR="00386831" w:rsidRPr="00386831" w:rsidRDefault="00386831" w:rsidP="00386831">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Cause of Fire</w:t>
            </w:r>
          </w:p>
        </w:tc>
        <w:tc>
          <w:tcPr>
            <w:tcW w:w="1120" w:type="dxa"/>
            <w:tcBorders>
              <w:top w:val="nil"/>
              <w:left w:val="nil"/>
              <w:bottom w:val="nil"/>
              <w:right w:val="nil"/>
            </w:tcBorders>
            <w:shd w:val="clear" w:color="auto" w:fill="auto"/>
            <w:vAlign w:val="bottom"/>
            <w:hideMark/>
          </w:tcPr>
          <w:p w14:paraId="432DDAEE" w14:textId="77777777" w:rsidR="00386831" w:rsidRPr="00386831" w:rsidRDefault="00386831" w:rsidP="00386831">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Injuries</w:t>
            </w:r>
          </w:p>
        </w:tc>
        <w:tc>
          <w:tcPr>
            <w:tcW w:w="980" w:type="dxa"/>
            <w:tcBorders>
              <w:top w:val="nil"/>
              <w:left w:val="nil"/>
              <w:bottom w:val="nil"/>
              <w:right w:val="nil"/>
            </w:tcBorders>
            <w:shd w:val="clear" w:color="auto" w:fill="auto"/>
            <w:vAlign w:val="bottom"/>
            <w:hideMark/>
          </w:tcPr>
          <w:p w14:paraId="5134C283" w14:textId="77777777" w:rsidR="00386831" w:rsidRPr="00386831" w:rsidRDefault="00386831" w:rsidP="00386831">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Deaths</w:t>
            </w:r>
          </w:p>
        </w:tc>
        <w:tc>
          <w:tcPr>
            <w:tcW w:w="1500" w:type="dxa"/>
            <w:tcBorders>
              <w:top w:val="nil"/>
              <w:left w:val="nil"/>
              <w:bottom w:val="nil"/>
              <w:right w:val="nil"/>
            </w:tcBorders>
            <w:shd w:val="clear" w:color="auto" w:fill="auto"/>
            <w:vAlign w:val="bottom"/>
            <w:hideMark/>
          </w:tcPr>
          <w:p w14:paraId="70170490" w14:textId="77777777" w:rsidR="00386831" w:rsidRPr="00386831" w:rsidRDefault="00386831" w:rsidP="00386831">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Value of Property Damage</w:t>
            </w:r>
          </w:p>
        </w:tc>
      </w:tr>
      <w:tr w:rsidR="00386831" w:rsidRPr="00386831" w14:paraId="673B01AB" w14:textId="77777777" w:rsidTr="00386831">
        <w:trPr>
          <w:trHeight w:val="285"/>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F0428" w14:textId="77777777" w:rsidR="00386831" w:rsidRPr="00386831" w:rsidRDefault="00386831" w:rsidP="00386831">
            <w:pPr>
              <w:spacing w:after="0" w:line="240" w:lineRule="auto"/>
              <w:rPr>
                <w:rFonts w:ascii="Calibri" w:eastAsia="Times New Roman" w:hAnsi="Calibri" w:cs="Calibri"/>
                <w:color w:val="000000"/>
              </w:rPr>
            </w:pPr>
            <w:r w:rsidRPr="00386831">
              <w:rPr>
                <w:rFonts w:ascii="Calibri" w:eastAsia="Times New Roman" w:hAnsi="Calibri" w:cs="Calibri"/>
                <w:color w:val="000000"/>
              </w:rPr>
              <w:t>673 Castle Street</w:t>
            </w:r>
            <w:r w:rsidRPr="00386831">
              <w:rPr>
                <w:rFonts w:ascii="Calibri" w:eastAsia="Times New Roman" w:hAnsi="Calibri" w:cs="Calibri"/>
                <w:i/>
                <w:iCs/>
                <w:color w:val="000000"/>
              </w:rPr>
              <w:t xml:space="preserve"> </w:t>
            </w:r>
            <w:proofErr w:type="spellStart"/>
            <w:r w:rsidRPr="00386831">
              <w:rPr>
                <w:rFonts w:ascii="Calibri" w:eastAsia="Times New Roman" w:hAnsi="Calibri" w:cs="Calibri"/>
                <w:i/>
                <w:iCs/>
                <w:color w:val="000000"/>
              </w:rPr>
              <w:t>Bldg</w:t>
            </w:r>
            <w:proofErr w:type="spellEnd"/>
            <w:r w:rsidRPr="00386831">
              <w:rPr>
                <w:rFonts w:ascii="Calibri" w:eastAsia="Times New Roman" w:hAnsi="Calibri" w:cs="Calibri"/>
                <w:i/>
                <w:iCs/>
                <w:color w:val="000000"/>
              </w:rPr>
              <w:t xml:space="preserve"> 4927 Yellow House</w:t>
            </w:r>
          </w:p>
        </w:tc>
        <w:tc>
          <w:tcPr>
            <w:tcW w:w="880" w:type="dxa"/>
            <w:tcBorders>
              <w:top w:val="nil"/>
              <w:left w:val="nil"/>
              <w:bottom w:val="nil"/>
              <w:right w:val="nil"/>
            </w:tcBorders>
            <w:shd w:val="clear" w:color="auto" w:fill="auto"/>
            <w:noWrap/>
            <w:vAlign w:val="bottom"/>
            <w:hideMark/>
          </w:tcPr>
          <w:p w14:paraId="023F3FB6" w14:textId="77777777" w:rsidR="00386831" w:rsidRPr="00386831" w:rsidRDefault="00386831" w:rsidP="00386831">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0</w:t>
            </w:r>
          </w:p>
        </w:tc>
        <w:tc>
          <w:tcPr>
            <w:tcW w:w="920" w:type="dxa"/>
            <w:tcBorders>
              <w:top w:val="nil"/>
              <w:left w:val="nil"/>
              <w:bottom w:val="nil"/>
              <w:right w:val="nil"/>
            </w:tcBorders>
            <w:shd w:val="clear" w:color="auto" w:fill="auto"/>
            <w:noWrap/>
            <w:vAlign w:val="bottom"/>
            <w:hideMark/>
          </w:tcPr>
          <w:p w14:paraId="4F7BE00A" w14:textId="77777777" w:rsidR="00386831" w:rsidRPr="00386831" w:rsidRDefault="00386831" w:rsidP="00386831">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0</w:t>
            </w:r>
          </w:p>
        </w:tc>
        <w:tc>
          <w:tcPr>
            <w:tcW w:w="1040" w:type="dxa"/>
            <w:tcBorders>
              <w:top w:val="nil"/>
              <w:left w:val="nil"/>
              <w:bottom w:val="nil"/>
              <w:right w:val="nil"/>
            </w:tcBorders>
            <w:shd w:val="clear" w:color="auto" w:fill="auto"/>
            <w:noWrap/>
            <w:vAlign w:val="bottom"/>
            <w:hideMark/>
          </w:tcPr>
          <w:p w14:paraId="5E4EBEF1" w14:textId="77777777" w:rsidR="00386831" w:rsidRPr="00386831" w:rsidRDefault="00386831" w:rsidP="00386831">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N/A</w:t>
            </w:r>
          </w:p>
        </w:tc>
        <w:tc>
          <w:tcPr>
            <w:tcW w:w="1120" w:type="dxa"/>
            <w:tcBorders>
              <w:top w:val="nil"/>
              <w:left w:val="nil"/>
              <w:bottom w:val="nil"/>
              <w:right w:val="nil"/>
            </w:tcBorders>
            <w:shd w:val="clear" w:color="auto" w:fill="auto"/>
            <w:noWrap/>
            <w:vAlign w:val="bottom"/>
            <w:hideMark/>
          </w:tcPr>
          <w:p w14:paraId="0E001632" w14:textId="77777777" w:rsidR="00386831" w:rsidRPr="00386831" w:rsidRDefault="00386831" w:rsidP="00386831">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N/A</w:t>
            </w:r>
          </w:p>
        </w:tc>
        <w:tc>
          <w:tcPr>
            <w:tcW w:w="980" w:type="dxa"/>
            <w:tcBorders>
              <w:top w:val="nil"/>
              <w:left w:val="nil"/>
              <w:bottom w:val="nil"/>
              <w:right w:val="nil"/>
            </w:tcBorders>
            <w:shd w:val="clear" w:color="auto" w:fill="auto"/>
            <w:noWrap/>
            <w:vAlign w:val="bottom"/>
            <w:hideMark/>
          </w:tcPr>
          <w:p w14:paraId="34602C32" w14:textId="77777777" w:rsidR="00386831" w:rsidRPr="00386831" w:rsidRDefault="00386831" w:rsidP="00386831">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N/A</w:t>
            </w:r>
          </w:p>
        </w:tc>
        <w:tc>
          <w:tcPr>
            <w:tcW w:w="1500" w:type="dxa"/>
            <w:tcBorders>
              <w:top w:val="nil"/>
              <w:left w:val="nil"/>
              <w:bottom w:val="nil"/>
              <w:right w:val="nil"/>
            </w:tcBorders>
            <w:shd w:val="clear" w:color="auto" w:fill="auto"/>
            <w:noWrap/>
            <w:vAlign w:val="bottom"/>
            <w:hideMark/>
          </w:tcPr>
          <w:p w14:paraId="688C3E32" w14:textId="77777777" w:rsidR="00386831" w:rsidRPr="00386831" w:rsidRDefault="00386831" w:rsidP="00386831">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N/A</w:t>
            </w:r>
          </w:p>
        </w:tc>
      </w:tr>
      <w:tr w:rsidR="00386831" w:rsidRPr="00386831" w14:paraId="07908BD6" w14:textId="77777777" w:rsidTr="00386831">
        <w:trPr>
          <w:trHeight w:val="28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DBBE079" w14:textId="77777777" w:rsidR="00386831" w:rsidRPr="00386831" w:rsidRDefault="00386831" w:rsidP="00386831">
            <w:pPr>
              <w:spacing w:after="0" w:line="240" w:lineRule="auto"/>
              <w:rPr>
                <w:rFonts w:ascii="Calibri" w:eastAsia="Times New Roman" w:hAnsi="Calibri" w:cs="Calibri"/>
                <w:color w:val="000000"/>
              </w:rPr>
            </w:pPr>
            <w:r w:rsidRPr="00386831">
              <w:rPr>
                <w:rFonts w:ascii="Calibri" w:eastAsia="Times New Roman" w:hAnsi="Calibri" w:cs="Calibri"/>
                <w:color w:val="000000"/>
              </w:rPr>
              <w:t xml:space="preserve">681 Castle Street </w:t>
            </w:r>
            <w:proofErr w:type="spellStart"/>
            <w:r w:rsidRPr="00386831">
              <w:rPr>
                <w:rFonts w:ascii="Calibri" w:eastAsia="Times New Roman" w:hAnsi="Calibri" w:cs="Calibri"/>
                <w:i/>
                <w:iCs/>
                <w:color w:val="000000"/>
              </w:rPr>
              <w:t>Bldg</w:t>
            </w:r>
            <w:proofErr w:type="spellEnd"/>
            <w:r w:rsidRPr="00386831">
              <w:rPr>
                <w:rFonts w:ascii="Calibri" w:eastAsia="Times New Roman" w:hAnsi="Calibri" w:cs="Calibri"/>
                <w:i/>
                <w:iCs/>
                <w:color w:val="000000"/>
              </w:rPr>
              <w:t xml:space="preserve"> 4928 Blue House</w:t>
            </w:r>
          </w:p>
        </w:tc>
        <w:tc>
          <w:tcPr>
            <w:tcW w:w="880" w:type="dxa"/>
            <w:tcBorders>
              <w:top w:val="nil"/>
              <w:left w:val="nil"/>
              <w:bottom w:val="nil"/>
              <w:right w:val="nil"/>
            </w:tcBorders>
            <w:shd w:val="clear" w:color="auto" w:fill="auto"/>
            <w:noWrap/>
            <w:vAlign w:val="bottom"/>
            <w:hideMark/>
          </w:tcPr>
          <w:p w14:paraId="0B9F7C9E" w14:textId="77777777" w:rsidR="00386831" w:rsidRPr="00386831" w:rsidRDefault="00386831" w:rsidP="00386831">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0</w:t>
            </w:r>
          </w:p>
        </w:tc>
        <w:tc>
          <w:tcPr>
            <w:tcW w:w="920" w:type="dxa"/>
            <w:tcBorders>
              <w:top w:val="nil"/>
              <w:left w:val="nil"/>
              <w:bottom w:val="nil"/>
              <w:right w:val="nil"/>
            </w:tcBorders>
            <w:shd w:val="clear" w:color="auto" w:fill="auto"/>
            <w:noWrap/>
            <w:vAlign w:val="bottom"/>
            <w:hideMark/>
          </w:tcPr>
          <w:p w14:paraId="007C7A24" w14:textId="77777777" w:rsidR="00386831" w:rsidRPr="00386831" w:rsidRDefault="00386831" w:rsidP="00386831">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0</w:t>
            </w:r>
          </w:p>
        </w:tc>
        <w:tc>
          <w:tcPr>
            <w:tcW w:w="1040" w:type="dxa"/>
            <w:tcBorders>
              <w:top w:val="nil"/>
              <w:left w:val="nil"/>
              <w:bottom w:val="nil"/>
              <w:right w:val="nil"/>
            </w:tcBorders>
            <w:shd w:val="clear" w:color="auto" w:fill="auto"/>
            <w:noWrap/>
            <w:vAlign w:val="bottom"/>
            <w:hideMark/>
          </w:tcPr>
          <w:p w14:paraId="42666828" w14:textId="77777777" w:rsidR="00386831" w:rsidRPr="00386831" w:rsidRDefault="00386831" w:rsidP="00386831">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N/A</w:t>
            </w:r>
          </w:p>
        </w:tc>
        <w:tc>
          <w:tcPr>
            <w:tcW w:w="1120" w:type="dxa"/>
            <w:tcBorders>
              <w:top w:val="nil"/>
              <w:left w:val="nil"/>
              <w:bottom w:val="nil"/>
              <w:right w:val="nil"/>
            </w:tcBorders>
            <w:shd w:val="clear" w:color="auto" w:fill="auto"/>
            <w:noWrap/>
            <w:vAlign w:val="bottom"/>
            <w:hideMark/>
          </w:tcPr>
          <w:p w14:paraId="6DB69F65" w14:textId="77777777" w:rsidR="00386831" w:rsidRPr="00386831" w:rsidRDefault="00386831" w:rsidP="00386831">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N/A</w:t>
            </w:r>
          </w:p>
        </w:tc>
        <w:tc>
          <w:tcPr>
            <w:tcW w:w="980" w:type="dxa"/>
            <w:tcBorders>
              <w:top w:val="nil"/>
              <w:left w:val="nil"/>
              <w:bottom w:val="nil"/>
              <w:right w:val="nil"/>
            </w:tcBorders>
            <w:shd w:val="clear" w:color="auto" w:fill="auto"/>
            <w:noWrap/>
            <w:vAlign w:val="bottom"/>
            <w:hideMark/>
          </w:tcPr>
          <w:p w14:paraId="120DDB55" w14:textId="77777777" w:rsidR="00386831" w:rsidRPr="00386831" w:rsidRDefault="00386831" w:rsidP="00386831">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N/A</w:t>
            </w:r>
          </w:p>
        </w:tc>
        <w:tc>
          <w:tcPr>
            <w:tcW w:w="1500" w:type="dxa"/>
            <w:tcBorders>
              <w:top w:val="nil"/>
              <w:left w:val="nil"/>
              <w:bottom w:val="nil"/>
              <w:right w:val="nil"/>
            </w:tcBorders>
            <w:shd w:val="clear" w:color="auto" w:fill="auto"/>
            <w:noWrap/>
            <w:vAlign w:val="bottom"/>
            <w:hideMark/>
          </w:tcPr>
          <w:p w14:paraId="38A40640" w14:textId="77777777" w:rsidR="00386831" w:rsidRPr="00386831" w:rsidRDefault="00386831" w:rsidP="00386831">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N/A</w:t>
            </w:r>
          </w:p>
        </w:tc>
      </w:tr>
    </w:tbl>
    <w:p w14:paraId="04DE7E3B" w14:textId="77777777" w:rsidR="00386831" w:rsidRDefault="00386831"/>
    <w:p w14:paraId="16C6D455" w14:textId="77777777" w:rsidR="00783D87" w:rsidRDefault="00107A29" w:rsidP="00107A29">
      <w:r>
        <w:t xml:space="preserve"> </w:t>
      </w:r>
    </w:p>
    <w:tbl>
      <w:tblPr>
        <w:tblW w:w="10410" w:type="dxa"/>
        <w:tblLook w:val="04A0" w:firstRow="1" w:lastRow="0" w:firstColumn="1" w:lastColumn="0" w:noHBand="0" w:noVBand="1"/>
      </w:tblPr>
      <w:tblGrid>
        <w:gridCol w:w="3820"/>
        <w:gridCol w:w="880"/>
        <w:gridCol w:w="920"/>
        <w:gridCol w:w="1040"/>
        <w:gridCol w:w="1211"/>
        <w:gridCol w:w="1039"/>
        <w:gridCol w:w="1500"/>
      </w:tblGrid>
      <w:tr w:rsidR="00783D87" w:rsidRPr="00386831" w14:paraId="139E2CF7" w14:textId="77777777" w:rsidTr="00A5471B">
        <w:trPr>
          <w:trHeight w:val="420"/>
        </w:trPr>
        <w:tc>
          <w:tcPr>
            <w:tcW w:w="10410" w:type="dxa"/>
            <w:gridSpan w:val="7"/>
            <w:tcBorders>
              <w:top w:val="nil"/>
              <w:left w:val="nil"/>
              <w:bottom w:val="nil"/>
              <w:right w:val="nil"/>
            </w:tcBorders>
            <w:shd w:val="clear" w:color="auto" w:fill="auto"/>
            <w:noWrap/>
            <w:vAlign w:val="bottom"/>
            <w:hideMark/>
          </w:tcPr>
          <w:p w14:paraId="5BA2CA16" w14:textId="77777777" w:rsidR="00783D87" w:rsidRDefault="00783D87" w:rsidP="00783D87">
            <w:pPr>
              <w:spacing w:after="0" w:line="240" w:lineRule="auto"/>
              <w:rPr>
                <w:rFonts w:ascii="Calibri" w:eastAsia="Times New Roman" w:hAnsi="Calibri" w:cs="Calibri"/>
                <w:b/>
                <w:bCs/>
                <w:color w:val="000000"/>
                <w:sz w:val="32"/>
                <w:szCs w:val="32"/>
              </w:rPr>
            </w:pPr>
          </w:p>
          <w:p w14:paraId="64CC7B2C" w14:textId="42C4206E" w:rsidR="00783D87" w:rsidRPr="00386831" w:rsidRDefault="00783D87" w:rsidP="008E4C5A">
            <w:pPr>
              <w:spacing w:after="0" w:line="240" w:lineRule="auto"/>
              <w:rPr>
                <w:rFonts w:ascii="Calibri" w:eastAsia="Times New Roman" w:hAnsi="Calibri" w:cs="Calibri"/>
                <w:b/>
                <w:bCs/>
                <w:color w:val="000000"/>
                <w:sz w:val="32"/>
                <w:szCs w:val="32"/>
              </w:rPr>
            </w:pPr>
            <w:r w:rsidRPr="00386831">
              <w:rPr>
                <w:rFonts w:ascii="Calibri" w:eastAsia="Times New Roman" w:hAnsi="Calibri" w:cs="Calibri"/>
                <w:b/>
                <w:bCs/>
                <w:color w:val="000000"/>
                <w:sz w:val="32"/>
                <w:szCs w:val="32"/>
              </w:rPr>
              <w:t xml:space="preserve">Cornell </w:t>
            </w:r>
            <w:proofErr w:type="spellStart"/>
            <w:r w:rsidRPr="00386831">
              <w:rPr>
                <w:rFonts w:ascii="Calibri" w:eastAsia="Times New Roman" w:hAnsi="Calibri" w:cs="Calibri"/>
                <w:b/>
                <w:bCs/>
                <w:color w:val="000000"/>
                <w:sz w:val="32"/>
                <w:szCs w:val="32"/>
              </w:rPr>
              <w:t>AgriTech</w:t>
            </w:r>
            <w:proofErr w:type="spellEnd"/>
            <w:r w:rsidRPr="00386831">
              <w:rPr>
                <w:rFonts w:ascii="Calibri" w:eastAsia="Times New Roman" w:hAnsi="Calibri" w:cs="Calibri"/>
                <w:b/>
                <w:bCs/>
                <w:color w:val="000000"/>
                <w:sz w:val="32"/>
                <w:szCs w:val="32"/>
              </w:rPr>
              <w:t xml:space="preserve"> CLERY Act Fire Reporting Data for 20</w:t>
            </w:r>
            <w:r w:rsidR="008E4C5A">
              <w:rPr>
                <w:rFonts w:ascii="Calibri" w:eastAsia="Times New Roman" w:hAnsi="Calibri" w:cs="Calibri"/>
                <w:b/>
                <w:bCs/>
                <w:color w:val="000000"/>
                <w:sz w:val="32"/>
                <w:szCs w:val="32"/>
              </w:rPr>
              <w:t>20</w:t>
            </w:r>
            <w:r w:rsidRPr="00386831">
              <w:rPr>
                <w:rFonts w:ascii="Calibri" w:eastAsia="Times New Roman" w:hAnsi="Calibri" w:cs="Calibri"/>
                <w:b/>
                <w:bCs/>
                <w:color w:val="000000"/>
                <w:sz w:val="32"/>
                <w:szCs w:val="32"/>
              </w:rPr>
              <w:t xml:space="preserve"> Calendar Year </w:t>
            </w:r>
          </w:p>
        </w:tc>
      </w:tr>
      <w:tr w:rsidR="000A4688" w:rsidRPr="00386831" w14:paraId="16704981" w14:textId="77777777" w:rsidTr="00A5471B">
        <w:trPr>
          <w:trHeight w:val="420"/>
        </w:trPr>
        <w:tc>
          <w:tcPr>
            <w:tcW w:w="10410" w:type="dxa"/>
            <w:gridSpan w:val="7"/>
            <w:tcBorders>
              <w:top w:val="nil"/>
              <w:left w:val="nil"/>
              <w:bottom w:val="nil"/>
              <w:right w:val="nil"/>
            </w:tcBorders>
            <w:shd w:val="clear" w:color="auto" w:fill="auto"/>
            <w:noWrap/>
            <w:vAlign w:val="bottom"/>
          </w:tcPr>
          <w:p w14:paraId="20CA92D9" w14:textId="72F557BA" w:rsidR="000A4688" w:rsidRDefault="000A4688" w:rsidP="00783D87">
            <w:pPr>
              <w:spacing w:after="0" w:line="240" w:lineRule="auto"/>
              <w:rPr>
                <w:rFonts w:ascii="Calibri" w:eastAsia="Times New Roman" w:hAnsi="Calibri" w:cs="Calibri"/>
                <w:b/>
                <w:bCs/>
                <w:color w:val="000000"/>
                <w:sz w:val="32"/>
                <w:szCs w:val="32"/>
              </w:rPr>
            </w:pPr>
            <w:r>
              <w:rPr>
                <w:rFonts w:ascii="Calibri" w:eastAsia="Times New Roman" w:hAnsi="Calibri" w:cs="Calibri"/>
                <w:b/>
                <w:bCs/>
                <w:color w:val="000000"/>
                <w:sz w:val="28"/>
                <w:szCs w:val="28"/>
              </w:rPr>
              <w:t>2020 Fire Safety Equipment</w:t>
            </w:r>
          </w:p>
        </w:tc>
      </w:tr>
      <w:tr w:rsidR="00783D87" w:rsidRPr="00386831" w14:paraId="1153DC60" w14:textId="77777777" w:rsidTr="00A5471B">
        <w:trPr>
          <w:trHeight w:val="1223"/>
        </w:trPr>
        <w:tc>
          <w:tcPr>
            <w:tcW w:w="3820" w:type="dxa"/>
            <w:tcBorders>
              <w:top w:val="nil"/>
              <w:left w:val="nil"/>
              <w:bottom w:val="nil"/>
              <w:right w:val="nil"/>
            </w:tcBorders>
            <w:shd w:val="clear" w:color="auto" w:fill="auto"/>
            <w:vAlign w:val="bottom"/>
            <w:hideMark/>
          </w:tcPr>
          <w:p w14:paraId="362FBB60" w14:textId="77777777" w:rsidR="00783D87" w:rsidRPr="00386831" w:rsidRDefault="00783D87" w:rsidP="00891D03">
            <w:pPr>
              <w:spacing w:after="0" w:line="240" w:lineRule="auto"/>
              <w:rPr>
                <w:rFonts w:ascii="Calibri" w:eastAsia="Times New Roman" w:hAnsi="Calibri" w:cs="Calibri"/>
                <w:b/>
                <w:bCs/>
                <w:color w:val="000000"/>
                <w:sz w:val="18"/>
                <w:szCs w:val="18"/>
              </w:rPr>
            </w:pPr>
            <w:proofErr w:type="spellStart"/>
            <w:r w:rsidRPr="00386831">
              <w:rPr>
                <w:rFonts w:ascii="Calibri" w:eastAsia="Times New Roman" w:hAnsi="Calibri" w:cs="Calibri"/>
                <w:b/>
                <w:bCs/>
                <w:color w:val="000000"/>
                <w:sz w:val="18"/>
                <w:szCs w:val="18"/>
              </w:rPr>
              <w:t>AgriTech</w:t>
            </w:r>
            <w:proofErr w:type="spellEnd"/>
            <w:r w:rsidRPr="00386831">
              <w:rPr>
                <w:rFonts w:ascii="Calibri" w:eastAsia="Times New Roman" w:hAnsi="Calibri" w:cs="Calibri"/>
                <w:b/>
                <w:bCs/>
                <w:color w:val="000000"/>
                <w:sz w:val="18"/>
                <w:szCs w:val="18"/>
              </w:rPr>
              <w:t xml:space="preserve"> Residence House</w:t>
            </w:r>
          </w:p>
        </w:tc>
        <w:tc>
          <w:tcPr>
            <w:tcW w:w="880" w:type="dxa"/>
            <w:tcBorders>
              <w:top w:val="nil"/>
              <w:left w:val="nil"/>
              <w:bottom w:val="nil"/>
              <w:right w:val="nil"/>
            </w:tcBorders>
            <w:shd w:val="clear" w:color="auto" w:fill="auto"/>
            <w:vAlign w:val="bottom"/>
            <w:hideMark/>
          </w:tcPr>
          <w:p w14:paraId="60341BD4" w14:textId="77777777" w:rsidR="00783D87" w:rsidRPr="00386831" w:rsidRDefault="00783D87" w:rsidP="00891D03">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Fire Alarm System</w:t>
            </w:r>
          </w:p>
        </w:tc>
        <w:tc>
          <w:tcPr>
            <w:tcW w:w="920" w:type="dxa"/>
            <w:tcBorders>
              <w:top w:val="nil"/>
              <w:left w:val="nil"/>
              <w:bottom w:val="nil"/>
              <w:right w:val="nil"/>
            </w:tcBorders>
            <w:shd w:val="clear" w:color="auto" w:fill="auto"/>
            <w:vAlign w:val="bottom"/>
            <w:hideMark/>
          </w:tcPr>
          <w:p w14:paraId="4A1C7892" w14:textId="77777777" w:rsidR="00783D87" w:rsidRPr="00386831" w:rsidRDefault="00783D87" w:rsidP="00891D03">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Sprinkler System</w:t>
            </w:r>
          </w:p>
        </w:tc>
        <w:tc>
          <w:tcPr>
            <w:tcW w:w="1040" w:type="dxa"/>
            <w:tcBorders>
              <w:top w:val="nil"/>
              <w:left w:val="nil"/>
              <w:bottom w:val="nil"/>
              <w:right w:val="nil"/>
            </w:tcBorders>
            <w:shd w:val="clear" w:color="auto" w:fill="auto"/>
            <w:vAlign w:val="bottom"/>
            <w:hideMark/>
          </w:tcPr>
          <w:p w14:paraId="414A49BD" w14:textId="77777777" w:rsidR="00783D87" w:rsidRPr="00386831" w:rsidRDefault="00783D87" w:rsidP="00891D03">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Smoke and Heat Detection</w:t>
            </w:r>
          </w:p>
        </w:tc>
        <w:tc>
          <w:tcPr>
            <w:tcW w:w="1211" w:type="dxa"/>
            <w:tcBorders>
              <w:top w:val="nil"/>
              <w:left w:val="nil"/>
              <w:bottom w:val="nil"/>
              <w:right w:val="nil"/>
            </w:tcBorders>
            <w:shd w:val="clear" w:color="auto" w:fill="auto"/>
            <w:vAlign w:val="bottom"/>
            <w:hideMark/>
          </w:tcPr>
          <w:p w14:paraId="59FBA330" w14:textId="77777777" w:rsidR="00783D87" w:rsidRPr="00386831" w:rsidRDefault="00783D87" w:rsidP="00891D03">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Fire Extinguishers</w:t>
            </w:r>
          </w:p>
        </w:tc>
        <w:tc>
          <w:tcPr>
            <w:tcW w:w="1039" w:type="dxa"/>
            <w:tcBorders>
              <w:top w:val="nil"/>
              <w:left w:val="nil"/>
              <w:bottom w:val="nil"/>
              <w:right w:val="nil"/>
            </w:tcBorders>
            <w:shd w:val="clear" w:color="auto" w:fill="auto"/>
            <w:vAlign w:val="bottom"/>
            <w:hideMark/>
          </w:tcPr>
          <w:p w14:paraId="25B045E0" w14:textId="77777777" w:rsidR="00783D87" w:rsidRPr="00386831" w:rsidRDefault="00783D87" w:rsidP="00891D03">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Evacuation Plans Posted</w:t>
            </w:r>
          </w:p>
        </w:tc>
        <w:tc>
          <w:tcPr>
            <w:tcW w:w="1500" w:type="dxa"/>
            <w:tcBorders>
              <w:top w:val="nil"/>
              <w:left w:val="nil"/>
              <w:bottom w:val="nil"/>
              <w:right w:val="nil"/>
            </w:tcBorders>
            <w:shd w:val="clear" w:color="auto" w:fill="auto"/>
            <w:vAlign w:val="bottom"/>
            <w:hideMark/>
          </w:tcPr>
          <w:p w14:paraId="76756941" w14:textId="77777777" w:rsidR="00783D87" w:rsidRPr="00386831" w:rsidRDefault="00783D87" w:rsidP="00891D03">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Number of Ev</w:t>
            </w:r>
            <w:r>
              <w:rPr>
                <w:rFonts w:ascii="Calibri" w:eastAsia="Times New Roman" w:hAnsi="Calibri" w:cs="Calibri"/>
                <w:b/>
                <w:bCs/>
                <w:color w:val="000000"/>
                <w:sz w:val="18"/>
                <w:szCs w:val="18"/>
              </w:rPr>
              <w:t>acuation (Fire) Drills Each Cal</w:t>
            </w:r>
            <w:r w:rsidRPr="00386831">
              <w:rPr>
                <w:rFonts w:ascii="Calibri" w:eastAsia="Times New Roman" w:hAnsi="Calibri" w:cs="Calibri"/>
                <w:b/>
                <w:bCs/>
                <w:color w:val="000000"/>
                <w:sz w:val="18"/>
                <w:szCs w:val="18"/>
              </w:rPr>
              <w:t>endar Year</w:t>
            </w:r>
          </w:p>
        </w:tc>
      </w:tr>
      <w:tr w:rsidR="00783D87" w:rsidRPr="00386831" w14:paraId="60B03C2D" w14:textId="77777777" w:rsidTr="00A5471B">
        <w:trPr>
          <w:trHeight w:val="285"/>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A08CB" w14:textId="77777777" w:rsidR="00783D87" w:rsidRPr="00386831" w:rsidRDefault="00783D87" w:rsidP="00891D03">
            <w:pPr>
              <w:spacing w:after="0" w:line="240" w:lineRule="auto"/>
              <w:rPr>
                <w:rFonts w:ascii="Calibri" w:eastAsia="Times New Roman" w:hAnsi="Calibri" w:cs="Calibri"/>
                <w:color w:val="000000"/>
              </w:rPr>
            </w:pPr>
            <w:r w:rsidRPr="00386831">
              <w:rPr>
                <w:rFonts w:ascii="Calibri" w:eastAsia="Times New Roman" w:hAnsi="Calibri" w:cs="Calibri"/>
                <w:color w:val="000000"/>
              </w:rPr>
              <w:t xml:space="preserve">673 Castle Street </w:t>
            </w:r>
            <w:proofErr w:type="spellStart"/>
            <w:r w:rsidRPr="00386831">
              <w:rPr>
                <w:rFonts w:ascii="Calibri" w:eastAsia="Times New Roman" w:hAnsi="Calibri" w:cs="Calibri"/>
                <w:i/>
                <w:iCs/>
                <w:color w:val="000000"/>
              </w:rPr>
              <w:t>Bldg</w:t>
            </w:r>
            <w:proofErr w:type="spellEnd"/>
            <w:r w:rsidRPr="00386831">
              <w:rPr>
                <w:rFonts w:ascii="Calibri" w:eastAsia="Times New Roman" w:hAnsi="Calibri" w:cs="Calibri"/>
                <w:i/>
                <w:iCs/>
                <w:color w:val="000000"/>
              </w:rPr>
              <w:t xml:space="preserve"> 4927 Yellow House</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2703D3F" w14:textId="77777777" w:rsidR="00783D87" w:rsidRPr="00386831" w:rsidRDefault="00783D87" w:rsidP="00891D03">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Yes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46EA6A23" w14:textId="77777777" w:rsidR="00783D87" w:rsidRPr="00386831" w:rsidRDefault="00783D87" w:rsidP="00891D03">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No</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9F688CC" w14:textId="77777777" w:rsidR="00783D87" w:rsidRPr="00386831" w:rsidRDefault="00783D87" w:rsidP="00891D03">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Yes</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14:paraId="71EAC9E8" w14:textId="77777777" w:rsidR="00783D87" w:rsidRPr="00386831" w:rsidRDefault="00783D87" w:rsidP="00891D03">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Yes</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14:paraId="5750B447" w14:textId="77777777" w:rsidR="00783D87" w:rsidRPr="00386831" w:rsidRDefault="00783D87" w:rsidP="00891D03">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Yes</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E20F051" w14:textId="77777777" w:rsidR="00783D87" w:rsidRPr="00386831" w:rsidRDefault="00783D87" w:rsidP="00891D03">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4</w:t>
            </w:r>
          </w:p>
        </w:tc>
      </w:tr>
      <w:tr w:rsidR="00783D87" w:rsidRPr="00386831" w14:paraId="527BDE5D" w14:textId="77777777" w:rsidTr="00A5471B">
        <w:trPr>
          <w:trHeight w:val="28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640161A3" w14:textId="77777777" w:rsidR="00783D87" w:rsidRPr="00386831" w:rsidRDefault="00783D87" w:rsidP="00891D03">
            <w:pPr>
              <w:spacing w:after="0" w:line="240" w:lineRule="auto"/>
              <w:rPr>
                <w:rFonts w:ascii="Calibri" w:eastAsia="Times New Roman" w:hAnsi="Calibri" w:cs="Calibri"/>
                <w:color w:val="000000"/>
              </w:rPr>
            </w:pPr>
            <w:r w:rsidRPr="00386831">
              <w:rPr>
                <w:rFonts w:ascii="Calibri" w:eastAsia="Times New Roman" w:hAnsi="Calibri" w:cs="Calibri"/>
                <w:color w:val="000000"/>
              </w:rPr>
              <w:t xml:space="preserve">681 Castle Street </w:t>
            </w:r>
            <w:proofErr w:type="spellStart"/>
            <w:r w:rsidRPr="00386831">
              <w:rPr>
                <w:rFonts w:ascii="Calibri" w:eastAsia="Times New Roman" w:hAnsi="Calibri" w:cs="Calibri"/>
                <w:i/>
                <w:iCs/>
                <w:color w:val="000000"/>
              </w:rPr>
              <w:t>Bldg</w:t>
            </w:r>
            <w:proofErr w:type="spellEnd"/>
            <w:r w:rsidRPr="00386831">
              <w:rPr>
                <w:rFonts w:ascii="Calibri" w:eastAsia="Times New Roman" w:hAnsi="Calibri" w:cs="Calibri"/>
                <w:i/>
                <w:iCs/>
                <w:color w:val="000000"/>
              </w:rPr>
              <w:t xml:space="preserve"> 4928 Blue House</w:t>
            </w:r>
          </w:p>
        </w:tc>
        <w:tc>
          <w:tcPr>
            <w:tcW w:w="880" w:type="dxa"/>
            <w:tcBorders>
              <w:top w:val="nil"/>
              <w:left w:val="nil"/>
              <w:bottom w:val="single" w:sz="4" w:space="0" w:color="auto"/>
              <w:right w:val="single" w:sz="4" w:space="0" w:color="auto"/>
            </w:tcBorders>
            <w:shd w:val="clear" w:color="auto" w:fill="auto"/>
            <w:noWrap/>
            <w:vAlign w:val="bottom"/>
            <w:hideMark/>
          </w:tcPr>
          <w:p w14:paraId="240B9B82" w14:textId="77777777" w:rsidR="00783D87" w:rsidRPr="00386831" w:rsidRDefault="00783D87" w:rsidP="00891D03">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Yes</w:t>
            </w:r>
          </w:p>
        </w:tc>
        <w:tc>
          <w:tcPr>
            <w:tcW w:w="920" w:type="dxa"/>
            <w:tcBorders>
              <w:top w:val="nil"/>
              <w:left w:val="nil"/>
              <w:bottom w:val="single" w:sz="4" w:space="0" w:color="auto"/>
              <w:right w:val="single" w:sz="4" w:space="0" w:color="auto"/>
            </w:tcBorders>
            <w:shd w:val="clear" w:color="auto" w:fill="auto"/>
            <w:noWrap/>
            <w:vAlign w:val="bottom"/>
            <w:hideMark/>
          </w:tcPr>
          <w:p w14:paraId="6C599647" w14:textId="77777777" w:rsidR="00783D87" w:rsidRPr="00386831" w:rsidRDefault="00783D87" w:rsidP="00891D03">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No</w:t>
            </w:r>
          </w:p>
        </w:tc>
        <w:tc>
          <w:tcPr>
            <w:tcW w:w="1040" w:type="dxa"/>
            <w:tcBorders>
              <w:top w:val="nil"/>
              <w:left w:val="nil"/>
              <w:bottom w:val="single" w:sz="4" w:space="0" w:color="auto"/>
              <w:right w:val="single" w:sz="4" w:space="0" w:color="auto"/>
            </w:tcBorders>
            <w:shd w:val="clear" w:color="auto" w:fill="auto"/>
            <w:noWrap/>
            <w:vAlign w:val="bottom"/>
            <w:hideMark/>
          </w:tcPr>
          <w:p w14:paraId="43E709A5" w14:textId="77777777" w:rsidR="00783D87" w:rsidRPr="00386831" w:rsidRDefault="00783D87" w:rsidP="00891D03">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Yes</w:t>
            </w:r>
          </w:p>
        </w:tc>
        <w:tc>
          <w:tcPr>
            <w:tcW w:w="1211" w:type="dxa"/>
            <w:tcBorders>
              <w:top w:val="nil"/>
              <w:left w:val="nil"/>
              <w:bottom w:val="single" w:sz="4" w:space="0" w:color="auto"/>
              <w:right w:val="single" w:sz="4" w:space="0" w:color="auto"/>
            </w:tcBorders>
            <w:shd w:val="clear" w:color="auto" w:fill="auto"/>
            <w:noWrap/>
            <w:vAlign w:val="bottom"/>
            <w:hideMark/>
          </w:tcPr>
          <w:p w14:paraId="1169CF7E" w14:textId="77777777" w:rsidR="00783D87" w:rsidRPr="00386831" w:rsidRDefault="00783D87" w:rsidP="00891D03">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Yes</w:t>
            </w:r>
          </w:p>
        </w:tc>
        <w:tc>
          <w:tcPr>
            <w:tcW w:w="1039" w:type="dxa"/>
            <w:tcBorders>
              <w:top w:val="nil"/>
              <w:left w:val="nil"/>
              <w:bottom w:val="single" w:sz="4" w:space="0" w:color="auto"/>
              <w:right w:val="single" w:sz="4" w:space="0" w:color="auto"/>
            </w:tcBorders>
            <w:shd w:val="clear" w:color="auto" w:fill="auto"/>
            <w:noWrap/>
            <w:vAlign w:val="bottom"/>
            <w:hideMark/>
          </w:tcPr>
          <w:p w14:paraId="2349D25E" w14:textId="77777777" w:rsidR="00783D87" w:rsidRPr="00386831" w:rsidRDefault="00783D87" w:rsidP="00891D03">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Yes</w:t>
            </w:r>
          </w:p>
        </w:tc>
        <w:tc>
          <w:tcPr>
            <w:tcW w:w="1500" w:type="dxa"/>
            <w:tcBorders>
              <w:top w:val="nil"/>
              <w:left w:val="nil"/>
              <w:bottom w:val="single" w:sz="4" w:space="0" w:color="auto"/>
              <w:right w:val="single" w:sz="4" w:space="0" w:color="auto"/>
            </w:tcBorders>
            <w:shd w:val="clear" w:color="auto" w:fill="auto"/>
            <w:noWrap/>
            <w:vAlign w:val="bottom"/>
            <w:hideMark/>
          </w:tcPr>
          <w:p w14:paraId="62181F76" w14:textId="77777777" w:rsidR="00783D87" w:rsidRPr="00386831" w:rsidRDefault="00783D87" w:rsidP="00891D03">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4</w:t>
            </w:r>
          </w:p>
        </w:tc>
      </w:tr>
      <w:tr w:rsidR="00783D87" w:rsidRPr="00386831" w14:paraId="454E1B07" w14:textId="77777777" w:rsidTr="00A5471B">
        <w:trPr>
          <w:trHeight w:val="285"/>
        </w:trPr>
        <w:tc>
          <w:tcPr>
            <w:tcW w:w="3820" w:type="dxa"/>
            <w:tcBorders>
              <w:top w:val="nil"/>
              <w:left w:val="nil"/>
              <w:bottom w:val="nil"/>
              <w:right w:val="nil"/>
            </w:tcBorders>
            <w:shd w:val="clear" w:color="auto" w:fill="auto"/>
            <w:noWrap/>
            <w:vAlign w:val="bottom"/>
            <w:hideMark/>
          </w:tcPr>
          <w:p w14:paraId="750E7038" w14:textId="77777777" w:rsidR="00783D87" w:rsidRPr="00386831" w:rsidRDefault="00783D87" w:rsidP="00891D03">
            <w:pPr>
              <w:spacing w:after="0" w:line="240" w:lineRule="auto"/>
              <w:jc w:val="center"/>
              <w:rPr>
                <w:rFonts w:ascii="Calibri" w:eastAsia="Times New Roman" w:hAnsi="Calibri" w:cs="Calibri"/>
                <w:color w:val="000000"/>
              </w:rPr>
            </w:pPr>
          </w:p>
        </w:tc>
        <w:tc>
          <w:tcPr>
            <w:tcW w:w="880" w:type="dxa"/>
            <w:tcBorders>
              <w:top w:val="nil"/>
              <w:left w:val="nil"/>
              <w:bottom w:val="nil"/>
              <w:right w:val="nil"/>
            </w:tcBorders>
            <w:shd w:val="clear" w:color="auto" w:fill="auto"/>
            <w:noWrap/>
            <w:vAlign w:val="bottom"/>
            <w:hideMark/>
          </w:tcPr>
          <w:p w14:paraId="45F41DC3" w14:textId="77777777" w:rsidR="00783D87" w:rsidRPr="00386831" w:rsidRDefault="00783D87" w:rsidP="00891D03">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4126A0C6" w14:textId="77777777" w:rsidR="00783D87" w:rsidRPr="00386831" w:rsidRDefault="00783D87" w:rsidP="00891D03">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01F2AB18" w14:textId="77777777" w:rsidR="00783D87" w:rsidRPr="00386831" w:rsidRDefault="00783D87" w:rsidP="00891D03">
            <w:pPr>
              <w:spacing w:after="0" w:line="240" w:lineRule="auto"/>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14:paraId="559A5F0E" w14:textId="77777777" w:rsidR="00783D87" w:rsidRPr="00386831" w:rsidRDefault="00783D87" w:rsidP="00891D03">
            <w:pPr>
              <w:spacing w:after="0" w:line="240" w:lineRule="auto"/>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1E3D83CB" w14:textId="77777777" w:rsidR="00783D87" w:rsidRPr="00386831" w:rsidRDefault="00783D87" w:rsidP="00891D03">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14:paraId="38F5B5D9" w14:textId="77777777" w:rsidR="00783D87" w:rsidRPr="00386831" w:rsidRDefault="00783D87" w:rsidP="00891D03">
            <w:pPr>
              <w:spacing w:after="0" w:line="240" w:lineRule="auto"/>
              <w:rPr>
                <w:rFonts w:ascii="Times New Roman" w:eastAsia="Times New Roman" w:hAnsi="Times New Roman" w:cs="Times New Roman"/>
                <w:sz w:val="20"/>
                <w:szCs w:val="20"/>
              </w:rPr>
            </w:pPr>
          </w:p>
        </w:tc>
      </w:tr>
      <w:tr w:rsidR="00783D87" w:rsidRPr="00386831" w14:paraId="5F322821" w14:textId="77777777" w:rsidTr="00A5471B">
        <w:trPr>
          <w:trHeight w:val="285"/>
        </w:trPr>
        <w:tc>
          <w:tcPr>
            <w:tcW w:w="3820" w:type="dxa"/>
            <w:tcBorders>
              <w:top w:val="nil"/>
              <w:left w:val="nil"/>
              <w:bottom w:val="nil"/>
              <w:right w:val="nil"/>
            </w:tcBorders>
            <w:shd w:val="clear" w:color="auto" w:fill="auto"/>
            <w:noWrap/>
            <w:vAlign w:val="bottom"/>
            <w:hideMark/>
          </w:tcPr>
          <w:p w14:paraId="606FA32C" w14:textId="77777777" w:rsidR="00783D87" w:rsidRPr="00386831" w:rsidRDefault="00783D87" w:rsidP="00891D03">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5D3C1B3" w14:textId="77777777" w:rsidR="00783D87" w:rsidRPr="00386831" w:rsidRDefault="00783D87" w:rsidP="00891D03">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17BACD64" w14:textId="77777777" w:rsidR="00783D87" w:rsidRPr="00386831" w:rsidRDefault="00783D87" w:rsidP="00891D03">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7466353D" w14:textId="77777777" w:rsidR="00783D87" w:rsidRPr="00386831" w:rsidRDefault="00783D87" w:rsidP="00891D03">
            <w:pPr>
              <w:spacing w:after="0" w:line="240" w:lineRule="auto"/>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14:paraId="1015630B" w14:textId="77777777" w:rsidR="00783D87" w:rsidRPr="00386831" w:rsidRDefault="00783D87" w:rsidP="00891D03">
            <w:pPr>
              <w:spacing w:after="0" w:line="240" w:lineRule="auto"/>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1F855678" w14:textId="77777777" w:rsidR="00783D87" w:rsidRPr="00386831" w:rsidRDefault="00783D87" w:rsidP="00891D03">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14:paraId="5952F948" w14:textId="77777777" w:rsidR="00783D87" w:rsidRPr="00386831" w:rsidRDefault="00783D87" w:rsidP="00891D03">
            <w:pPr>
              <w:spacing w:after="0" w:line="240" w:lineRule="auto"/>
              <w:rPr>
                <w:rFonts w:ascii="Times New Roman" w:eastAsia="Times New Roman" w:hAnsi="Times New Roman" w:cs="Times New Roman"/>
                <w:sz w:val="20"/>
                <w:szCs w:val="20"/>
              </w:rPr>
            </w:pPr>
          </w:p>
        </w:tc>
      </w:tr>
      <w:tr w:rsidR="000A4688" w:rsidRPr="00386831" w14:paraId="09A4839D" w14:textId="77777777" w:rsidTr="00A5471B">
        <w:trPr>
          <w:trHeight w:val="285"/>
        </w:trPr>
        <w:tc>
          <w:tcPr>
            <w:tcW w:w="3820" w:type="dxa"/>
            <w:tcBorders>
              <w:top w:val="nil"/>
              <w:left w:val="nil"/>
              <w:bottom w:val="nil"/>
              <w:right w:val="nil"/>
            </w:tcBorders>
            <w:shd w:val="clear" w:color="auto" w:fill="auto"/>
            <w:noWrap/>
            <w:vAlign w:val="bottom"/>
          </w:tcPr>
          <w:p w14:paraId="07A9B8FD" w14:textId="66F91212" w:rsidR="000A4688" w:rsidRPr="00386831" w:rsidRDefault="000A4688" w:rsidP="00891D03">
            <w:pPr>
              <w:spacing w:after="0" w:line="240" w:lineRule="auto"/>
              <w:rPr>
                <w:rFonts w:ascii="Times New Roman" w:eastAsia="Times New Roman" w:hAnsi="Times New Roman" w:cs="Times New Roman"/>
                <w:sz w:val="20"/>
                <w:szCs w:val="20"/>
              </w:rPr>
            </w:pPr>
            <w:r>
              <w:rPr>
                <w:rFonts w:ascii="Calibri" w:eastAsia="Times New Roman" w:hAnsi="Calibri" w:cs="Calibri"/>
                <w:b/>
                <w:bCs/>
                <w:color w:val="000000"/>
                <w:sz w:val="28"/>
                <w:szCs w:val="28"/>
              </w:rPr>
              <w:t>2020 Fire Log</w:t>
            </w:r>
          </w:p>
        </w:tc>
        <w:tc>
          <w:tcPr>
            <w:tcW w:w="880" w:type="dxa"/>
            <w:tcBorders>
              <w:top w:val="nil"/>
              <w:left w:val="nil"/>
              <w:bottom w:val="nil"/>
              <w:right w:val="nil"/>
            </w:tcBorders>
            <w:shd w:val="clear" w:color="auto" w:fill="auto"/>
            <w:noWrap/>
            <w:vAlign w:val="bottom"/>
          </w:tcPr>
          <w:p w14:paraId="152A7F6E" w14:textId="77777777" w:rsidR="000A4688" w:rsidRPr="00386831" w:rsidRDefault="000A4688" w:rsidP="00891D03">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tcPr>
          <w:p w14:paraId="1A67574F" w14:textId="77777777" w:rsidR="000A4688" w:rsidRPr="00386831" w:rsidRDefault="000A4688" w:rsidP="00891D03">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tcPr>
          <w:p w14:paraId="098D3BF5" w14:textId="77777777" w:rsidR="000A4688" w:rsidRPr="00386831" w:rsidRDefault="000A4688" w:rsidP="00891D03">
            <w:pPr>
              <w:spacing w:after="0" w:line="240" w:lineRule="auto"/>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tcPr>
          <w:p w14:paraId="0A41D9B5" w14:textId="77777777" w:rsidR="000A4688" w:rsidRPr="00386831" w:rsidRDefault="000A4688" w:rsidP="00891D03">
            <w:pPr>
              <w:spacing w:after="0" w:line="240" w:lineRule="auto"/>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tcPr>
          <w:p w14:paraId="1B49B4F8" w14:textId="77777777" w:rsidR="000A4688" w:rsidRPr="00386831" w:rsidRDefault="000A4688" w:rsidP="00891D03">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tcPr>
          <w:p w14:paraId="75B05B1E" w14:textId="77777777" w:rsidR="000A4688" w:rsidRPr="00386831" w:rsidRDefault="000A4688" w:rsidP="00891D03">
            <w:pPr>
              <w:spacing w:after="0" w:line="240" w:lineRule="auto"/>
              <w:rPr>
                <w:rFonts w:ascii="Times New Roman" w:eastAsia="Times New Roman" w:hAnsi="Times New Roman" w:cs="Times New Roman"/>
                <w:sz w:val="20"/>
                <w:szCs w:val="20"/>
              </w:rPr>
            </w:pPr>
          </w:p>
        </w:tc>
      </w:tr>
      <w:tr w:rsidR="00783D87" w:rsidRPr="00386831" w14:paraId="5FE4483C" w14:textId="77777777" w:rsidTr="00A5471B">
        <w:trPr>
          <w:trHeight w:val="713"/>
        </w:trPr>
        <w:tc>
          <w:tcPr>
            <w:tcW w:w="3820" w:type="dxa"/>
            <w:tcBorders>
              <w:top w:val="nil"/>
              <w:left w:val="nil"/>
              <w:bottom w:val="nil"/>
              <w:right w:val="nil"/>
            </w:tcBorders>
            <w:shd w:val="clear" w:color="auto" w:fill="auto"/>
            <w:noWrap/>
            <w:vAlign w:val="bottom"/>
            <w:hideMark/>
          </w:tcPr>
          <w:p w14:paraId="223A6630" w14:textId="77777777" w:rsidR="00783D87" w:rsidRPr="00386831" w:rsidRDefault="00783D87" w:rsidP="00891D03">
            <w:pPr>
              <w:spacing w:after="0" w:line="240" w:lineRule="auto"/>
              <w:rPr>
                <w:rFonts w:ascii="Calibri" w:eastAsia="Times New Roman" w:hAnsi="Calibri" w:cs="Calibri"/>
                <w:b/>
                <w:bCs/>
                <w:color w:val="000000"/>
                <w:sz w:val="18"/>
                <w:szCs w:val="18"/>
              </w:rPr>
            </w:pPr>
            <w:proofErr w:type="spellStart"/>
            <w:r w:rsidRPr="00386831">
              <w:rPr>
                <w:rFonts w:ascii="Calibri" w:eastAsia="Times New Roman" w:hAnsi="Calibri" w:cs="Calibri"/>
                <w:b/>
                <w:bCs/>
                <w:color w:val="000000"/>
                <w:sz w:val="18"/>
                <w:szCs w:val="18"/>
              </w:rPr>
              <w:t>AgriTech</w:t>
            </w:r>
            <w:proofErr w:type="spellEnd"/>
            <w:r w:rsidRPr="00386831">
              <w:rPr>
                <w:rFonts w:ascii="Calibri" w:eastAsia="Times New Roman" w:hAnsi="Calibri" w:cs="Calibri"/>
                <w:b/>
                <w:bCs/>
                <w:color w:val="000000"/>
                <w:sz w:val="18"/>
                <w:szCs w:val="18"/>
              </w:rPr>
              <w:t xml:space="preserve"> Residence House</w:t>
            </w:r>
          </w:p>
        </w:tc>
        <w:tc>
          <w:tcPr>
            <w:tcW w:w="880" w:type="dxa"/>
            <w:tcBorders>
              <w:top w:val="nil"/>
              <w:left w:val="nil"/>
              <w:bottom w:val="nil"/>
              <w:right w:val="nil"/>
            </w:tcBorders>
            <w:shd w:val="clear" w:color="auto" w:fill="auto"/>
            <w:vAlign w:val="bottom"/>
            <w:hideMark/>
          </w:tcPr>
          <w:p w14:paraId="356EFE01" w14:textId="77777777" w:rsidR="00783D87" w:rsidRPr="00386831" w:rsidRDefault="00783D87" w:rsidP="00891D03">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 xml:space="preserve">Total Fires in Each Building 2020 </w:t>
            </w:r>
          </w:p>
        </w:tc>
        <w:tc>
          <w:tcPr>
            <w:tcW w:w="920" w:type="dxa"/>
            <w:tcBorders>
              <w:top w:val="nil"/>
              <w:left w:val="nil"/>
              <w:bottom w:val="nil"/>
              <w:right w:val="nil"/>
            </w:tcBorders>
            <w:shd w:val="clear" w:color="auto" w:fill="auto"/>
            <w:vAlign w:val="bottom"/>
            <w:hideMark/>
          </w:tcPr>
          <w:p w14:paraId="7E133989" w14:textId="77777777" w:rsidR="00783D87" w:rsidRPr="00386831" w:rsidRDefault="00783D87" w:rsidP="00891D03">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Fire Number</w:t>
            </w:r>
          </w:p>
        </w:tc>
        <w:tc>
          <w:tcPr>
            <w:tcW w:w="1040" w:type="dxa"/>
            <w:tcBorders>
              <w:top w:val="nil"/>
              <w:left w:val="nil"/>
              <w:bottom w:val="nil"/>
              <w:right w:val="nil"/>
            </w:tcBorders>
            <w:shd w:val="clear" w:color="auto" w:fill="auto"/>
            <w:vAlign w:val="bottom"/>
            <w:hideMark/>
          </w:tcPr>
          <w:p w14:paraId="4293406B" w14:textId="77777777" w:rsidR="00783D87" w:rsidRPr="00386831" w:rsidRDefault="00783D87" w:rsidP="00891D03">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Cause of Fire</w:t>
            </w:r>
          </w:p>
        </w:tc>
        <w:tc>
          <w:tcPr>
            <w:tcW w:w="1211" w:type="dxa"/>
            <w:tcBorders>
              <w:top w:val="nil"/>
              <w:left w:val="nil"/>
              <w:bottom w:val="nil"/>
              <w:right w:val="nil"/>
            </w:tcBorders>
            <w:shd w:val="clear" w:color="auto" w:fill="auto"/>
            <w:vAlign w:val="bottom"/>
            <w:hideMark/>
          </w:tcPr>
          <w:p w14:paraId="261B2842" w14:textId="77777777" w:rsidR="00783D87" w:rsidRPr="00386831" w:rsidRDefault="00783D87" w:rsidP="00891D03">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Injuries</w:t>
            </w:r>
          </w:p>
        </w:tc>
        <w:tc>
          <w:tcPr>
            <w:tcW w:w="1039" w:type="dxa"/>
            <w:tcBorders>
              <w:top w:val="nil"/>
              <w:left w:val="nil"/>
              <w:bottom w:val="nil"/>
              <w:right w:val="nil"/>
            </w:tcBorders>
            <w:shd w:val="clear" w:color="auto" w:fill="auto"/>
            <w:vAlign w:val="bottom"/>
            <w:hideMark/>
          </w:tcPr>
          <w:p w14:paraId="7AE42837" w14:textId="77777777" w:rsidR="00783D87" w:rsidRPr="00386831" w:rsidRDefault="00783D87" w:rsidP="00891D03">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Deaths</w:t>
            </w:r>
          </w:p>
        </w:tc>
        <w:tc>
          <w:tcPr>
            <w:tcW w:w="1500" w:type="dxa"/>
            <w:tcBorders>
              <w:top w:val="nil"/>
              <w:left w:val="nil"/>
              <w:bottom w:val="nil"/>
              <w:right w:val="nil"/>
            </w:tcBorders>
            <w:shd w:val="clear" w:color="auto" w:fill="auto"/>
            <w:vAlign w:val="bottom"/>
            <w:hideMark/>
          </w:tcPr>
          <w:p w14:paraId="1DE7C7AF" w14:textId="77777777" w:rsidR="00783D87" w:rsidRPr="00386831" w:rsidRDefault="00783D87" w:rsidP="00891D03">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Value of Property Damage</w:t>
            </w:r>
          </w:p>
        </w:tc>
      </w:tr>
      <w:tr w:rsidR="00783D87" w:rsidRPr="00386831" w14:paraId="69C3E0EE" w14:textId="77777777" w:rsidTr="00A5471B">
        <w:trPr>
          <w:trHeight w:val="285"/>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40076" w14:textId="77777777" w:rsidR="00783D87" w:rsidRPr="00386831" w:rsidRDefault="00783D87" w:rsidP="00891D03">
            <w:pPr>
              <w:spacing w:after="0" w:line="240" w:lineRule="auto"/>
              <w:rPr>
                <w:rFonts w:ascii="Calibri" w:eastAsia="Times New Roman" w:hAnsi="Calibri" w:cs="Calibri"/>
                <w:color w:val="000000"/>
              </w:rPr>
            </w:pPr>
            <w:r w:rsidRPr="00386831">
              <w:rPr>
                <w:rFonts w:ascii="Calibri" w:eastAsia="Times New Roman" w:hAnsi="Calibri" w:cs="Calibri"/>
                <w:color w:val="000000"/>
              </w:rPr>
              <w:t>673 Castle Street</w:t>
            </w:r>
            <w:r w:rsidRPr="00386831">
              <w:rPr>
                <w:rFonts w:ascii="Calibri" w:eastAsia="Times New Roman" w:hAnsi="Calibri" w:cs="Calibri"/>
                <w:i/>
                <w:iCs/>
                <w:color w:val="000000"/>
              </w:rPr>
              <w:t xml:space="preserve"> </w:t>
            </w:r>
            <w:proofErr w:type="spellStart"/>
            <w:r w:rsidRPr="00386831">
              <w:rPr>
                <w:rFonts w:ascii="Calibri" w:eastAsia="Times New Roman" w:hAnsi="Calibri" w:cs="Calibri"/>
                <w:i/>
                <w:iCs/>
                <w:color w:val="000000"/>
              </w:rPr>
              <w:t>Bldg</w:t>
            </w:r>
            <w:proofErr w:type="spellEnd"/>
            <w:r w:rsidRPr="00386831">
              <w:rPr>
                <w:rFonts w:ascii="Calibri" w:eastAsia="Times New Roman" w:hAnsi="Calibri" w:cs="Calibri"/>
                <w:i/>
                <w:iCs/>
                <w:color w:val="000000"/>
              </w:rPr>
              <w:t xml:space="preserve"> 4927 Yellow House</w:t>
            </w:r>
          </w:p>
        </w:tc>
        <w:tc>
          <w:tcPr>
            <w:tcW w:w="880" w:type="dxa"/>
            <w:tcBorders>
              <w:top w:val="nil"/>
              <w:left w:val="nil"/>
              <w:bottom w:val="nil"/>
              <w:right w:val="nil"/>
            </w:tcBorders>
            <w:shd w:val="clear" w:color="auto" w:fill="auto"/>
            <w:noWrap/>
            <w:vAlign w:val="bottom"/>
            <w:hideMark/>
          </w:tcPr>
          <w:p w14:paraId="3B828077" w14:textId="77777777" w:rsidR="00783D87" w:rsidRPr="00386831" w:rsidRDefault="00783D87" w:rsidP="00891D03">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0</w:t>
            </w:r>
          </w:p>
        </w:tc>
        <w:tc>
          <w:tcPr>
            <w:tcW w:w="920" w:type="dxa"/>
            <w:tcBorders>
              <w:top w:val="nil"/>
              <w:left w:val="nil"/>
              <w:bottom w:val="nil"/>
              <w:right w:val="nil"/>
            </w:tcBorders>
            <w:shd w:val="clear" w:color="auto" w:fill="auto"/>
            <w:noWrap/>
            <w:vAlign w:val="bottom"/>
            <w:hideMark/>
          </w:tcPr>
          <w:p w14:paraId="188727A8" w14:textId="77777777" w:rsidR="00783D87" w:rsidRPr="00386831" w:rsidRDefault="00783D87" w:rsidP="00891D03">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0</w:t>
            </w:r>
          </w:p>
        </w:tc>
        <w:tc>
          <w:tcPr>
            <w:tcW w:w="1040" w:type="dxa"/>
            <w:tcBorders>
              <w:top w:val="nil"/>
              <w:left w:val="nil"/>
              <w:bottom w:val="nil"/>
              <w:right w:val="nil"/>
            </w:tcBorders>
            <w:shd w:val="clear" w:color="auto" w:fill="auto"/>
            <w:noWrap/>
            <w:vAlign w:val="bottom"/>
            <w:hideMark/>
          </w:tcPr>
          <w:p w14:paraId="14090404" w14:textId="77777777" w:rsidR="00783D87" w:rsidRPr="00386831" w:rsidRDefault="00783D87" w:rsidP="00891D03">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N/A</w:t>
            </w:r>
          </w:p>
        </w:tc>
        <w:tc>
          <w:tcPr>
            <w:tcW w:w="1211" w:type="dxa"/>
            <w:tcBorders>
              <w:top w:val="nil"/>
              <w:left w:val="nil"/>
              <w:bottom w:val="nil"/>
              <w:right w:val="nil"/>
            </w:tcBorders>
            <w:shd w:val="clear" w:color="auto" w:fill="auto"/>
            <w:noWrap/>
            <w:vAlign w:val="bottom"/>
            <w:hideMark/>
          </w:tcPr>
          <w:p w14:paraId="38EBD8D5" w14:textId="77777777" w:rsidR="00783D87" w:rsidRPr="00386831" w:rsidRDefault="00783D87" w:rsidP="00891D03">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N/A</w:t>
            </w:r>
          </w:p>
        </w:tc>
        <w:tc>
          <w:tcPr>
            <w:tcW w:w="1039" w:type="dxa"/>
            <w:tcBorders>
              <w:top w:val="nil"/>
              <w:left w:val="nil"/>
              <w:bottom w:val="nil"/>
              <w:right w:val="nil"/>
            </w:tcBorders>
            <w:shd w:val="clear" w:color="auto" w:fill="auto"/>
            <w:noWrap/>
            <w:vAlign w:val="bottom"/>
            <w:hideMark/>
          </w:tcPr>
          <w:p w14:paraId="4AEA32E1" w14:textId="77777777" w:rsidR="00783D87" w:rsidRPr="00386831" w:rsidRDefault="00783D87" w:rsidP="00891D03">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N/A</w:t>
            </w:r>
          </w:p>
        </w:tc>
        <w:tc>
          <w:tcPr>
            <w:tcW w:w="1500" w:type="dxa"/>
            <w:tcBorders>
              <w:top w:val="nil"/>
              <w:left w:val="nil"/>
              <w:bottom w:val="nil"/>
              <w:right w:val="nil"/>
            </w:tcBorders>
            <w:shd w:val="clear" w:color="auto" w:fill="auto"/>
            <w:noWrap/>
            <w:vAlign w:val="bottom"/>
            <w:hideMark/>
          </w:tcPr>
          <w:p w14:paraId="15AEB0DE" w14:textId="77777777" w:rsidR="00783D87" w:rsidRPr="00386831" w:rsidRDefault="00783D87" w:rsidP="00891D03">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N/A</w:t>
            </w:r>
          </w:p>
        </w:tc>
      </w:tr>
      <w:tr w:rsidR="00783D87" w:rsidRPr="00386831" w14:paraId="2E6493F6" w14:textId="77777777" w:rsidTr="00A5471B">
        <w:trPr>
          <w:trHeight w:val="28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A98F1B7" w14:textId="77777777" w:rsidR="00783D87" w:rsidRPr="00386831" w:rsidRDefault="00783D87" w:rsidP="00891D03">
            <w:pPr>
              <w:spacing w:after="0" w:line="240" w:lineRule="auto"/>
              <w:rPr>
                <w:rFonts w:ascii="Calibri" w:eastAsia="Times New Roman" w:hAnsi="Calibri" w:cs="Calibri"/>
                <w:color w:val="000000"/>
              </w:rPr>
            </w:pPr>
            <w:r w:rsidRPr="00386831">
              <w:rPr>
                <w:rFonts w:ascii="Calibri" w:eastAsia="Times New Roman" w:hAnsi="Calibri" w:cs="Calibri"/>
                <w:color w:val="000000"/>
              </w:rPr>
              <w:t xml:space="preserve">681 Castle Street </w:t>
            </w:r>
            <w:proofErr w:type="spellStart"/>
            <w:r w:rsidRPr="00386831">
              <w:rPr>
                <w:rFonts w:ascii="Calibri" w:eastAsia="Times New Roman" w:hAnsi="Calibri" w:cs="Calibri"/>
                <w:i/>
                <w:iCs/>
                <w:color w:val="000000"/>
              </w:rPr>
              <w:t>Bldg</w:t>
            </w:r>
            <w:proofErr w:type="spellEnd"/>
            <w:r w:rsidRPr="00386831">
              <w:rPr>
                <w:rFonts w:ascii="Calibri" w:eastAsia="Times New Roman" w:hAnsi="Calibri" w:cs="Calibri"/>
                <w:i/>
                <w:iCs/>
                <w:color w:val="000000"/>
              </w:rPr>
              <w:t xml:space="preserve"> 4928 Blue House</w:t>
            </w:r>
          </w:p>
        </w:tc>
        <w:tc>
          <w:tcPr>
            <w:tcW w:w="880" w:type="dxa"/>
            <w:tcBorders>
              <w:top w:val="nil"/>
              <w:left w:val="nil"/>
              <w:bottom w:val="nil"/>
              <w:right w:val="nil"/>
            </w:tcBorders>
            <w:shd w:val="clear" w:color="auto" w:fill="auto"/>
            <w:noWrap/>
            <w:vAlign w:val="bottom"/>
            <w:hideMark/>
          </w:tcPr>
          <w:p w14:paraId="787DB87E" w14:textId="77777777" w:rsidR="00783D87" w:rsidRPr="00386831" w:rsidRDefault="00783D87" w:rsidP="00891D03">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0</w:t>
            </w:r>
          </w:p>
        </w:tc>
        <w:tc>
          <w:tcPr>
            <w:tcW w:w="920" w:type="dxa"/>
            <w:tcBorders>
              <w:top w:val="nil"/>
              <w:left w:val="nil"/>
              <w:bottom w:val="nil"/>
              <w:right w:val="nil"/>
            </w:tcBorders>
            <w:shd w:val="clear" w:color="auto" w:fill="auto"/>
            <w:noWrap/>
            <w:vAlign w:val="bottom"/>
            <w:hideMark/>
          </w:tcPr>
          <w:p w14:paraId="0A1BB0C3" w14:textId="77777777" w:rsidR="00783D87" w:rsidRPr="00386831" w:rsidRDefault="00783D87" w:rsidP="00891D03">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0</w:t>
            </w:r>
          </w:p>
        </w:tc>
        <w:tc>
          <w:tcPr>
            <w:tcW w:w="1040" w:type="dxa"/>
            <w:tcBorders>
              <w:top w:val="nil"/>
              <w:left w:val="nil"/>
              <w:bottom w:val="nil"/>
              <w:right w:val="nil"/>
            </w:tcBorders>
            <w:shd w:val="clear" w:color="auto" w:fill="auto"/>
            <w:noWrap/>
            <w:vAlign w:val="bottom"/>
            <w:hideMark/>
          </w:tcPr>
          <w:p w14:paraId="6358ED66" w14:textId="77777777" w:rsidR="00783D87" w:rsidRPr="00386831" w:rsidRDefault="00783D87" w:rsidP="00891D03">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N/A</w:t>
            </w:r>
          </w:p>
        </w:tc>
        <w:tc>
          <w:tcPr>
            <w:tcW w:w="1211" w:type="dxa"/>
            <w:tcBorders>
              <w:top w:val="nil"/>
              <w:left w:val="nil"/>
              <w:bottom w:val="nil"/>
              <w:right w:val="nil"/>
            </w:tcBorders>
            <w:shd w:val="clear" w:color="auto" w:fill="auto"/>
            <w:noWrap/>
            <w:vAlign w:val="bottom"/>
            <w:hideMark/>
          </w:tcPr>
          <w:p w14:paraId="6598439C" w14:textId="77777777" w:rsidR="00783D87" w:rsidRPr="00386831" w:rsidRDefault="00783D87" w:rsidP="00891D03">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N/A</w:t>
            </w:r>
          </w:p>
        </w:tc>
        <w:tc>
          <w:tcPr>
            <w:tcW w:w="1039" w:type="dxa"/>
            <w:tcBorders>
              <w:top w:val="nil"/>
              <w:left w:val="nil"/>
              <w:bottom w:val="nil"/>
              <w:right w:val="nil"/>
            </w:tcBorders>
            <w:shd w:val="clear" w:color="auto" w:fill="auto"/>
            <w:noWrap/>
            <w:vAlign w:val="bottom"/>
            <w:hideMark/>
          </w:tcPr>
          <w:p w14:paraId="1D66A48C" w14:textId="77777777" w:rsidR="00783D87" w:rsidRPr="00386831" w:rsidRDefault="00783D87" w:rsidP="00891D03">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N/A</w:t>
            </w:r>
          </w:p>
        </w:tc>
        <w:tc>
          <w:tcPr>
            <w:tcW w:w="1500" w:type="dxa"/>
            <w:tcBorders>
              <w:top w:val="nil"/>
              <w:left w:val="nil"/>
              <w:bottom w:val="nil"/>
              <w:right w:val="nil"/>
            </w:tcBorders>
            <w:shd w:val="clear" w:color="auto" w:fill="auto"/>
            <w:noWrap/>
            <w:vAlign w:val="bottom"/>
            <w:hideMark/>
          </w:tcPr>
          <w:p w14:paraId="05C33F6B" w14:textId="77777777" w:rsidR="00783D87" w:rsidRPr="00386831" w:rsidRDefault="00783D87" w:rsidP="00891D03">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N/A</w:t>
            </w:r>
          </w:p>
        </w:tc>
      </w:tr>
      <w:tr w:rsidR="00A5471B" w:rsidRPr="00386831" w14:paraId="6E4364CD" w14:textId="77777777" w:rsidTr="00A5471B">
        <w:trPr>
          <w:trHeight w:val="420"/>
        </w:trPr>
        <w:tc>
          <w:tcPr>
            <w:tcW w:w="10410" w:type="dxa"/>
            <w:gridSpan w:val="7"/>
            <w:tcBorders>
              <w:top w:val="nil"/>
              <w:left w:val="nil"/>
              <w:bottom w:val="nil"/>
              <w:right w:val="nil"/>
            </w:tcBorders>
            <w:shd w:val="clear" w:color="auto" w:fill="auto"/>
            <w:noWrap/>
            <w:vAlign w:val="bottom"/>
            <w:hideMark/>
          </w:tcPr>
          <w:p w14:paraId="1DD8F31F" w14:textId="77777777" w:rsidR="00A5471B" w:rsidRDefault="00A5471B" w:rsidP="006D7DCB">
            <w:pPr>
              <w:spacing w:after="0" w:line="240" w:lineRule="auto"/>
              <w:rPr>
                <w:rFonts w:ascii="Calibri" w:eastAsia="Times New Roman" w:hAnsi="Calibri" w:cs="Calibri"/>
                <w:b/>
                <w:bCs/>
                <w:color w:val="000000"/>
                <w:sz w:val="32"/>
                <w:szCs w:val="32"/>
              </w:rPr>
            </w:pPr>
          </w:p>
          <w:p w14:paraId="26F3B3BF" w14:textId="13BCDBC5" w:rsidR="00A5471B" w:rsidRPr="00386831" w:rsidRDefault="00A5471B" w:rsidP="00A5471B">
            <w:pPr>
              <w:spacing w:after="0" w:line="240" w:lineRule="auto"/>
              <w:rPr>
                <w:rFonts w:ascii="Calibri" w:eastAsia="Times New Roman" w:hAnsi="Calibri" w:cs="Calibri"/>
                <w:b/>
                <w:bCs/>
                <w:color w:val="000000"/>
                <w:sz w:val="32"/>
                <w:szCs w:val="32"/>
              </w:rPr>
            </w:pPr>
            <w:r w:rsidRPr="00386831">
              <w:rPr>
                <w:rFonts w:ascii="Calibri" w:eastAsia="Times New Roman" w:hAnsi="Calibri" w:cs="Calibri"/>
                <w:b/>
                <w:bCs/>
                <w:color w:val="000000"/>
                <w:sz w:val="32"/>
                <w:szCs w:val="32"/>
              </w:rPr>
              <w:t xml:space="preserve">Cornell </w:t>
            </w:r>
            <w:proofErr w:type="spellStart"/>
            <w:r w:rsidRPr="00386831">
              <w:rPr>
                <w:rFonts w:ascii="Calibri" w:eastAsia="Times New Roman" w:hAnsi="Calibri" w:cs="Calibri"/>
                <w:b/>
                <w:bCs/>
                <w:color w:val="000000"/>
                <w:sz w:val="32"/>
                <w:szCs w:val="32"/>
              </w:rPr>
              <w:t>AgriTech</w:t>
            </w:r>
            <w:proofErr w:type="spellEnd"/>
            <w:r w:rsidRPr="00386831">
              <w:rPr>
                <w:rFonts w:ascii="Calibri" w:eastAsia="Times New Roman" w:hAnsi="Calibri" w:cs="Calibri"/>
                <w:b/>
                <w:bCs/>
                <w:color w:val="000000"/>
                <w:sz w:val="32"/>
                <w:szCs w:val="32"/>
              </w:rPr>
              <w:t xml:space="preserve"> CLERY Act Fire Reporting Data for </w:t>
            </w:r>
            <w:r w:rsidRPr="00386831">
              <w:rPr>
                <w:rFonts w:ascii="Calibri" w:eastAsia="Times New Roman" w:hAnsi="Calibri" w:cs="Calibri"/>
                <w:b/>
                <w:bCs/>
                <w:color w:val="000000"/>
                <w:sz w:val="32"/>
                <w:szCs w:val="32"/>
              </w:rPr>
              <w:t>20</w:t>
            </w:r>
            <w:r>
              <w:rPr>
                <w:rFonts w:ascii="Calibri" w:eastAsia="Times New Roman" w:hAnsi="Calibri" w:cs="Calibri"/>
                <w:b/>
                <w:bCs/>
                <w:color w:val="000000"/>
                <w:sz w:val="32"/>
                <w:szCs w:val="32"/>
              </w:rPr>
              <w:t>19</w:t>
            </w:r>
            <w:r w:rsidRPr="00386831">
              <w:rPr>
                <w:rFonts w:ascii="Calibri" w:eastAsia="Times New Roman" w:hAnsi="Calibri" w:cs="Calibri"/>
                <w:b/>
                <w:bCs/>
                <w:color w:val="000000"/>
                <w:sz w:val="32"/>
                <w:szCs w:val="32"/>
              </w:rPr>
              <w:t xml:space="preserve"> </w:t>
            </w:r>
            <w:r w:rsidRPr="00386831">
              <w:rPr>
                <w:rFonts w:ascii="Calibri" w:eastAsia="Times New Roman" w:hAnsi="Calibri" w:cs="Calibri"/>
                <w:b/>
                <w:bCs/>
                <w:color w:val="000000"/>
                <w:sz w:val="32"/>
                <w:szCs w:val="32"/>
              </w:rPr>
              <w:t xml:space="preserve">Calendar Year </w:t>
            </w:r>
          </w:p>
        </w:tc>
      </w:tr>
      <w:tr w:rsidR="00A5471B" w14:paraId="6319A86E" w14:textId="77777777" w:rsidTr="00A5471B">
        <w:trPr>
          <w:trHeight w:val="420"/>
        </w:trPr>
        <w:tc>
          <w:tcPr>
            <w:tcW w:w="10410" w:type="dxa"/>
            <w:gridSpan w:val="7"/>
            <w:tcBorders>
              <w:top w:val="nil"/>
              <w:left w:val="nil"/>
              <w:bottom w:val="nil"/>
              <w:right w:val="nil"/>
            </w:tcBorders>
            <w:shd w:val="clear" w:color="auto" w:fill="auto"/>
            <w:noWrap/>
            <w:vAlign w:val="bottom"/>
          </w:tcPr>
          <w:p w14:paraId="2A7EF214" w14:textId="0F3C5B88" w:rsidR="00A5471B" w:rsidRDefault="00A5471B" w:rsidP="00A5471B">
            <w:pPr>
              <w:spacing w:after="0" w:line="240" w:lineRule="auto"/>
              <w:rPr>
                <w:rFonts w:ascii="Calibri" w:eastAsia="Times New Roman" w:hAnsi="Calibri" w:cs="Calibri"/>
                <w:b/>
                <w:bCs/>
                <w:color w:val="000000"/>
                <w:sz w:val="32"/>
                <w:szCs w:val="32"/>
              </w:rPr>
            </w:pPr>
            <w:r>
              <w:rPr>
                <w:rFonts w:ascii="Calibri" w:eastAsia="Times New Roman" w:hAnsi="Calibri" w:cs="Calibri"/>
                <w:b/>
                <w:bCs/>
                <w:color w:val="000000"/>
                <w:sz w:val="28"/>
                <w:szCs w:val="28"/>
              </w:rPr>
              <w:t>20</w:t>
            </w:r>
            <w:r>
              <w:rPr>
                <w:rFonts w:ascii="Calibri" w:eastAsia="Times New Roman" w:hAnsi="Calibri" w:cs="Calibri"/>
                <w:b/>
                <w:bCs/>
                <w:color w:val="000000"/>
                <w:sz w:val="28"/>
                <w:szCs w:val="28"/>
              </w:rPr>
              <w:t>19</w:t>
            </w:r>
            <w:r>
              <w:rPr>
                <w:rFonts w:ascii="Calibri" w:eastAsia="Times New Roman" w:hAnsi="Calibri" w:cs="Calibri"/>
                <w:b/>
                <w:bCs/>
                <w:color w:val="000000"/>
                <w:sz w:val="28"/>
                <w:szCs w:val="28"/>
              </w:rPr>
              <w:t xml:space="preserve"> </w:t>
            </w:r>
            <w:r>
              <w:rPr>
                <w:rFonts w:ascii="Calibri" w:eastAsia="Times New Roman" w:hAnsi="Calibri" w:cs="Calibri"/>
                <w:b/>
                <w:bCs/>
                <w:color w:val="000000"/>
                <w:sz w:val="28"/>
                <w:szCs w:val="28"/>
              </w:rPr>
              <w:t>Fire Safety Equipment</w:t>
            </w:r>
          </w:p>
        </w:tc>
      </w:tr>
      <w:tr w:rsidR="00A5471B" w:rsidRPr="00386831" w14:paraId="3610B061" w14:textId="77777777" w:rsidTr="00A5471B">
        <w:trPr>
          <w:trHeight w:val="1223"/>
        </w:trPr>
        <w:tc>
          <w:tcPr>
            <w:tcW w:w="3820" w:type="dxa"/>
            <w:tcBorders>
              <w:top w:val="nil"/>
              <w:left w:val="nil"/>
              <w:bottom w:val="nil"/>
              <w:right w:val="nil"/>
            </w:tcBorders>
            <w:shd w:val="clear" w:color="auto" w:fill="auto"/>
            <w:vAlign w:val="bottom"/>
            <w:hideMark/>
          </w:tcPr>
          <w:p w14:paraId="6A5F6285" w14:textId="77777777" w:rsidR="00A5471B" w:rsidRPr="00386831" w:rsidRDefault="00A5471B" w:rsidP="006D7DCB">
            <w:pPr>
              <w:spacing w:after="0" w:line="240" w:lineRule="auto"/>
              <w:rPr>
                <w:rFonts w:ascii="Calibri" w:eastAsia="Times New Roman" w:hAnsi="Calibri" w:cs="Calibri"/>
                <w:b/>
                <w:bCs/>
                <w:color w:val="000000"/>
                <w:sz w:val="18"/>
                <w:szCs w:val="18"/>
              </w:rPr>
            </w:pPr>
            <w:proofErr w:type="spellStart"/>
            <w:r w:rsidRPr="00386831">
              <w:rPr>
                <w:rFonts w:ascii="Calibri" w:eastAsia="Times New Roman" w:hAnsi="Calibri" w:cs="Calibri"/>
                <w:b/>
                <w:bCs/>
                <w:color w:val="000000"/>
                <w:sz w:val="18"/>
                <w:szCs w:val="18"/>
              </w:rPr>
              <w:t>AgriTech</w:t>
            </w:r>
            <w:proofErr w:type="spellEnd"/>
            <w:r w:rsidRPr="00386831">
              <w:rPr>
                <w:rFonts w:ascii="Calibri" w:eastAsia="Times New Roman" w:hAnsi="Calibri" w:cs="Calibri"/>
                <w:b/>
                <w:bCs/>
                <w:color w:val="000000"/>
                <w:sz w:val="18"/>
                <w:szCs w:val="18"/>
              </w:rPr>
              <w:t xml:space="preserve"> Residence House</w:t>
            </w:r>
          </w:p>
        </w:tc>
        <w:tc>
          <w:tcPr>
            <w:tcW w:w="880" w:type="dxa"/>
            <w:tcBorders>
              <w:top w:val="nil"/>
              <w:left w:val="nil"/>
              <w:bottom w:val="nil"/>
              <w:right w:val="nil"/>
            </w:tcBorders>
            <w:shd w:val="clear" w:color="auto" w:fill="auto"/>
            <w:vAlign w:val="bottom"/>
            <w:hideMark/>
          </w:tcPr>
          <w:p w14:paraId="68536AFF" w14:textId="77777777" w:rsidR="00A5471B" w:rsidRPr="00386831" w:rsidRDefault="00A5471B" w:rsidP="006D7DCB">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Fire Alarm System</w:t>
            </w:r>
          </w:p>
        </w:tc>
        <w:tc>
          <w:tcPr>
            <w:tcW w:w="920" w:type="dxa"/>
            <w:tcBorders>
              <w:top w:val="nil"/>
              <w:left w:val="nil"/>
              <w:bottom w:val="nil"/>
              <w:right w:val="nil"/>
            </w:tcBorders>
            <w:shd w:val="clear" w:color="auto" w:fill="auto"/>
            <w:vAlign w:val="bottom"/>
            <w:hideMark/>
          </w:tcPr>
          <w:p w14:paraId="633C9AF1" w14:textId="77777777" w:rsidR="00A5471B" w:rsidRPr="00386831" w:rsidRDefault="00A5471B" w:rsidP="006D7DCB">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Sprinkler System</w:t>
            </w:r>
          </w:p>
        </w:tc>
        <w:tc>
          <w:tcPr>
            <w:tcW w:w="1040" w:type="dxa"/>
            <w:tcBorders>
              <w:top w:val="nil"/>
              <w:left w:val="nil"/>
              <w:bottom w:val="nil"/>
              <w:right w:val="nil"/>
            </w:tcBorders>
            <w:shd w:val="clear" w:color="auto" w:fill="auto"/>
            <w:vAlign w:val="bottom"/>
            <w:hideMark/>
          </w:tcPr>
          <w:p w14:paraId="2710F561" w14:textId="77777777" w:rsidR="00A5471B" w:rsidRPr="00386831" w:rsidRDefault="00A5471B" w:rsidP="006D7DCB">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Smoke and Heat Detection</w:t>
            </w:r>
          </w:p>
        </w:tc>
        <w:tc>
          <w:tcPr>
            <w:tcW w:w="1211" w:type="dxa"/>
            <w:tcBorders>
              <w:top w:val="nil"/>
              <w:left w:val="nil"/>
              <w:bottom w:val="nil"/>
              <w:right w:val="nil"/>
            </w:tcBorders>
            <w:shd w:val="clear" w:color="auto" w:fill="auto"/>
            <w:vAlign w:val="bottom"/>
            <w:hideMark/>
          </w:tcPr>
          <w:p w14:paraId="50A25E4F" w14:textId="77777777" w:rsidR="00A5471B" w:rsidRPr="00386831" w:rsidRDefault="00A5471B" w:rsidP="006D7DCB">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Fire Extinguishers</w:t>
            </w:r>
          </w:p>
        </w:tc>
        <w:tc>
          <w:tcPr>
            <w:tcW w:w="1039" w:type="dxa"/>
            <w:tcBorders>
              <w:top w:val="nil"/>
              <w:left w:val="nil"/>
              <w:bottom w:val="nil"/>
              <w:right w:val="nil"/>
            </w:tcBorders>
            <w:shd w:val="clear" w:color="auto" w:fill="auto"/>
            <w:vAlign w:val="bottom"/>
            <w:hideMark/>
          </w:tcPr>
          <w:p w14:paraId="0008CEE6" w14:textId="77777777" w:rsidR="00A5471B" w:rsidRPr="00386831" w:rsidRDefault="00A5471B" w:rsidP="006D7DCB">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Evacuation Plans Posted</w:t>
            </w:r>
          </w:p>
        </w:tc>
        <w:tc>
          <w:tcPr>
            <w:tcW w:w="1500" w:type="dxa"/>
            <w:tcBorders>
              <w:top w:val="nil"/>
              <w:left w:val="nil"/>
              <w:bottom w:val="nil"/>
              <w:right w:val="nil"/>
            </w:tcBorders>
            <w:shd w:val="clear" w:color="auto" w:fill="auto"/>
            <w:vAlign w:val="bottom"/>
            <w:hideMark/>
          </w:tcPr>
          <w:p w14:paraId="6CF60AFE" w14:textId="77777777" w:rsidR="00A5471B" w:rsidRPr="00386831" w:rsidRDefault="00A5471B" w:rsidP="006D7DCB">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Number of Ev</w:t>
            </w:r>
            <w:r>
              <w:rPr>
                <w:rFonts w:ascii="Calibri" w:eastAsia="Times New Roman" w:hAnsi="Calibri" w:cs="Calibri"/>
                <w:b/>
                <w:bCs/>
                <w:color w:val="000000"/>
                <w:sz w:val="18"/>
                <w:szCs w:val="18"/>
              </w:rPr>
              <w:t>acuation (Fire) Drills Each Cal</w:t>
            </w:r>
            <w:r w:rsidRPr="00386831">
              <w:rPr>
                <w:rFonts w:ascii="Calibri" w:eastAsia="Times New Roman" w:hAnsi="Calibri" w:cs="Calibri"/>
                <w:b/>
                <w:bCs/>
                <w:color w:val="000000"/>
                <w:sz w:val="18"/>
                <w:szCs w:val="18"/>
              </w:rPr>
              <w:t>endar Year</w:t>
            </w:r>
          </w:p>
        </w:tc>
      </w:tr>
      <w:tr w:rsidR="00A5471B" w:rsidRPr="00386831" w14:paraId="55976DBD" w14:textId="77777777" w:rsidTr="00A5471B">
        <w:trPr>
          <w:trHeight w:val="285"/>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B5553" w14:textId="77777777" w:rsidR="00A5471B" w:rsidRPr="00386831" w:rsidRDefault="00A5471B" w:rsidP="006D7DCB">
            <w:pPr>
              <w:spacing w:after="0" w:line="240" w:lineRule="auto"/>
              <w:rPr>
                <w:rFonts w:ascii="Calibri" w:eastAsia="Times New Roman" w:hAnsi="Calibri" w:cs="Calibri"/>
                <w:color w:val="000000"/>
              </w:rPr>
            </w:pPr>
            <w:r w:rsidRPr="00386831">
              <w:rPr>
                <w:rFonts w:ascii="Calibri" w:eastAsia="Times New Roman" w:hAnsi="Calibri" w:cs="Calibri"/>
                <w:color w:val="000000"/>
              </w:rPr>
              <w:t xml:space="preserve">673 Castle Street </w:t>
            </w:r>
            <w:proofErr w:type="spellStart"/>
            <w:r w:rsidRPr="00386831">
              <w:rPr>
                <w:rFonts w:ascii="Calibri" w:eastAsia="Times New Roman" w:hAnsi="Calibri" w:cs="Calibri"/>
                <w:i/>
                <w:iCs/>
                <w:color w:val="000000"/>
              </w:rPr>
              <w:t>Bldg</w:t>
            </w:r>
            <w:proofErr w:type="spellEnd"/>
            <w:r w:rsidRPr="00386831">
              <w:rPr>
                <w:rFonts w:ascii="Calibri" w:eastAsia="Times New Roman" w:hAnsi="Calibri" w:cs="Calibri"/>
                <w:i/>
                <w:iCs/>
                <w:color w:val="000000"/>
              </w:rPr>
              <w:t xml:space="preserve"> 4927 Yellow House</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1A15340F" w14:textId="77777777" w:rsidR="00A5471B" w:rsidRPr="00386831" w:rsidRDefault="00A5471B" w:rsidP="006D7DCB">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Yes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3A7AF44C" w14:textId="77777777" w:rsidR="00A5471B" w:rsidRPr="00386831" w:rsidRDefault="00A5471B" w:rsidP="006D7DCB">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No</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9FAE114" w14:textId="77777777" w:rsidR="00A5471B" w:rsidRPr="00386831" w:rsidRDefault="00A5471B" w:rsidP="006D7DCB">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Yes</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14:paraId="48996B18" w14:textId="77777777" w:rsidR="00A5471B" w:rsidRPr="00386831" w:rsidRDefault="00A5471B" w:rsidP="006D7DCB">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Yes</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14:paraId="40AE65B7" w14:textId="77777777" w:rsidR="00A5471B" w:rsidRPr="00386831" w:rsidRDefault="00A5471B" w:rsidP="006D7DCB">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Yes</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D80E9D4" w14:textId="77777777" w:rsidR="00A5471B" w:rsidRPr="00386831" w:rsidRDefault="00A5471B" w:rsidP="006D7DCB">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4</w:t>
            </w:r>
          </w:p>
        </w:tc>
      </w:tr>
      <w:tr w:rsidR="00A5471B" w:rsidRPr="00386831" w14:paraId="48895BFD" w14:textId="77777777" w:rsidTr="00A5471B">
        <w:trPr>
          <w:trHeight w:val="28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D59D217" w14:textId="77777777" w:rsidR="00A5471B" w:rsidRPr="00386831" w:rsidRDefault="00A5471B" w:rsidP="006D7DCB">
            <w:pPr>
              <w:spacing w:after="0" w:line="240" w:lineRule="auto"/>
              <w:rPr>
                <w:rFonts w:ascii="Calibri" w:eastAsia="Times New Roman" w:hAnsi="Calibri" w:cs="Calibri"/>
                <w:color w:val="000000"/>
              </w:rPr>
            </w:pPr>
            <w:r w:rsidRPr="00386831">
              <w:rPr>
                <w:rFonts w:ascii="Calibri" w:eastAsia="Times New Roman" w:hAnsi="Calibri" w:cs="Calibri"/>
                <w:color w:val="000000"/>
              </w:rPr>
              <w:t xml:space="preserve">681 Castle Street </w:t>
            </w:r>
            <w:proofErr w:type="spellStart"/>
            <w:r w:rsidRPr="00386831">
              <w:rPr>
                <w:rFonts w:ascii="Calibri" w:eastAsia="Times New Roman" w:hAnsi="Calibri" w:cs="Calibri"/>
                <w:i/>
                <w:iCs/>
                <w:color w:val="000000"/>
              </w:rPr>
              <w:t>Bldg</w:t>
            </w:r>
            <w:proofErr w:type="spellEnd"/>
            <w:r w:rsidRPr="00386831">
              <w:rPr>
                <w:rFonts w:ascii="Calibri" w:eastAsia="Times New Roman" w:hAnsi="Calibri" w:cs="Calibri"/>
                <w:i/>
                <w:iCs/>
                <w:color w:val="000000"/>
              </w:rPr>
              <w:t xml:space="preserve"> 4928 Blue House</w:t>
            </w:r>
          </w:p>
        </w:tc>
        <w:tc>
          <w:tcPr>
            <w:tcW w:w="880" w:type="dxa"/>
            <w:tcBorders>
              <w:top w:val="nil"/>
              <w:left w:val="nil"/>
              <w:bottom w:val="single" w:sz="4" w:space="0" w:color="auto"/>
              <w:right w:val="single" w:sz="4" w:space="0" w:color="auto"/>
            </w:tcBorders>
            <w:shd w:val="clear" w:color="auto" w:fill="auto"/>
            <w:noWrap/>
            <w:vAlign w:val="bottom"/>
            <w:hideMark/>
          </w:tcPr>
          <w:p w14:paraId="69DD7B71" w14:textId="77777777" w:rsidR="00A5471B" w:rsidRPr="00386831" w:rsidRDefault="00A5471B" w:rsidP="006D7DCB">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Yes</w:t>
            </w:r>
          </w:p>
        </w:tc>
        <w:tc>
          <w:tcPr>
            <w:tcW w:w="920" w:type="dxa"/>
            <w:tcBorders>
              <w:top w:val="nil"/>
              <w:left w:val="nil"/>
              <w:bottom w:val="single" w:sz="4" w:space="0" w:color="auto"/>
              <w:right w:val="single" w:sz="4" w:space="0" w:color="auto"/>
            </w:tcBorders>
            <w:shd w:val="clear" w:color="auto" w:fill="auto"/>
            <w:noWrap/>
            <w:vAlign w:val="bottom"/>
            <w:hideMark/>
          </w:tcPr>
          <w:p w14:paraId="70D59C01" w14:textId="77777777" w:rsidR="00A5471B" w:rsidRPr="00386831" w:rsidRDefault="00A5471B" w:rsidP="006D7DCB">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No</w:t>
            </w:r>
          </w:p>
        </w:tc>
        <w:tc>
          <w:tcPr>
            <w:tcW w:w="1040" w:type="dxa"/>
            <w:tcBorders>
              <w:top w:val="nil"/>
              <w:left w:val="nil"/>
              <w:bottom w:val="single" w:sz="4" w:space="0" w:color="auto"/>
              <w:right w:val="single" w:sz="4" w:space="0" w:color="auto"/>
            </w:tcBorders>
            <w:shd w:val="clear" w:color="auto" w:fill="auto"/>
            <w:noWrap/>
            <w:vAlign w:val="bottom"/>
            <w:hideMark/>
          </w:tcPr>
          <w:p w14:paraId="4DCEB92A" w14:textId="77777777" w:rsidR="00A5471B" w:rsidRPr="00386831" w:rsidRDefault="00A5471B" w:rsidP="006D7DCB">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Yes</w:t>
            </w:r>
          </w:p>
        </w:tc>
        <w:tc>
          <w:tcPr>
            <w:tcW w:w="1211" w:type="dxa"/>
            <w:tcBorders>
              <w:top w:val="nil"/>
              <w:left w:val="nil"/>
              <w:bottom w:val="single" w:sz="4" w:space="0" w:color="auto"/>
              <w:right w:val="single" w:sz="4" w:space="0" w:color="auto"/>
            </w:tcBorders>
            <w:shd w:val="clear" w:color="auto" w:fill="auto"/>
            <w:noWrap/>
            <w:vAlign w:val="bottom"/>
            <w:hideMark/>
          </w:tcPr>
          <w:p w14:paraId="0EA26231" w14:textId="77777777" w:rsidR="00A5471B" w:rsidRPr="00386831" w:rsidRDefault="00A5471B" w:rsidP="006D7DCB">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Yes</w:t>
            </w:r>
          </w:p>
        </w:tc>
        <w:tc>
          <w:tcPr>
            <w:tcW w:w="1039" w:type="dxa"/>
            <w:tcBorders>
              <w:top w:val="nil"/>
              <w:left w:val="nil"/>
              <w:bottom w:val="single" w:sz="4" w:space="0" w:color="auto"/>
              <w:right w:val="single" w:sz="4" w:space="0" w:color="auto"/>
            </w:tcBorders>
            <w:shd w:val="clear" w:color="auto" w:fill="auto"/>
            <w:noWrap/>
            <w:vAlign w:val="bottom"/>
            <w:hideMark/>
          </w:tcPr>
          <w:p w14:paraId="069DB4CA" w14:textId="77777777" w:rsidR="00A5471B" w:rsidRPr="00386831" w:rsidRDefault="00A5471B" w:rsidP="006D7DCB">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Yes</w:t>
            </w:r>
          </w:p>
        </w:tc>
        <w:tc>
          <w:tcPr>
            <w:tcW w:w="1500" w:type="dxa"/>
            <w:tcBorders>
              <w:top w:val="nil"/>
              <w:left w:val="nil"/>
              <w:bottom w:val="single" w:sz="4" w:space="0" w:color="auto"/>
              <w:right w:val="single" w:sz="4" w:space="0" w:color="auto"/>
            </w:tcBorders>
            <w:shd w:val="clear" w:color="auto" w:fill="auto"/>
            <w:noWrap/>
            <w:vAlign w:val="bottom"/>
            <w:hideMark/>
          </w:tcPr>
          <w:p w14:paraId="6B2D6BB1" w14:textId="77777777" w:rsidR="00A5471B" w:rsidRPr="00386831" w:rsidRDefault="00A5471B" w:rsidP="006D7DCB">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4</w:t>
            </w:r>
          </w:p>
        </w:tc>
      </w:tr>
      <w:tr w:rsidR="00A5471B" w:rsidRPr="00386831" w14:paraId="4CDB723A" w14:textId="77777777" w:rsidTr="00A5471B">
        <w:trPr>
          <w:trHeight w:val="285"/>
        </w:trPr>
        <w:tc>
          <w:tcPr>
            <w:tcW w:w="3820" w:type="dxa"/>
            <w:tcBorders>
              <w:top w:val="nil"/>
              <w:left w:val="nil"/>
              <w:bottom w:val="nil"/>
              <w:right w:val="nil"/>
            </w:tcBorders>
            <w:shd w:val="clear" w:color="auto" w:fill="auto"/>
            <w:noWrap/>
            <w:vAlign w:val="bottom"/>
            <w:hideMark/>
          </w:tcPr>
          <w:p w14:paraId="589AC7F5" w14:textId="77777777" w:rsidR="00A5471B" w:rsidRPr="00386831" w:rsidRDefault="00A5471B" w:rsidP="006D7DCB">
            <w:pPr>
              <w:spacing w:after="0" w:line="240" w:lineRule="auto"/>
              <w:jc w:val="center"/>
              <w:rPr>
                <w:rFonts w:ascii="Calibri" w:eastAsia="Times New Roman" w:hAnsi="Calibri" w:cs="Calibri"/>
                <w:color w:val="000000"/>
              </w:rPr>
            </w:pPr>
          </w:p>
        </w:tc>
        <w:tc>
          <w:tcPr>
            <w:tcW w:w="880" w:type="dxa"/>
            <w:tcBorders>
              <w:top w:val="nil"/>
              <w:left w:val="nil"/>
              <w:bottom w:val="nil"/>
              <w:right w:val="nil"/>
            </w:tcBorders>
            <w:shd w:val="clear" w:color="auto" w:fill="auto"/>
            <w:noWrap/>
            <w:vAlign w:val="bottom"/>
            <w:hideMark/>
          </w:tcPr>
          <w:p w14:paraId="44F5F40B" w14:textId="77777777" w:rsidR="00A5471B" w:rsidRPr="00386831" w:rsidRDefault="00A5471B" w:rsidP="006D7DCB">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2AA0355F" w14:textId="77777777" w:rsidR="00A5471B" w:rsidRPr="00386831" w:rsidRDefault="00A5471B" w:rsidP="006D7DCB">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5F2C3C26" w14:textId="77777777" w:rsidR="00A5471B" w:rsidRPr="00386831" w:rsidRDefault="00A5471B" w:rsidP="006D7DCB">
            <w:pPr>
              <w:spacing w:after="0" w:line="240" w:lineRule="auto"/>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14:paraId="3F0C7850" w14:textId="77777777" w:rsidR="00A5471B" w:rsidRPr="00386831" w:rsidRDefault="00A5471B" w:rsidP="006D7DCB">
            <w:pPr>
              <w:spacing w:after="0" w:line="240" w:lineRule="auto"/>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5C706E3A" w14:textId="77777777" w:rsidR="00A5471B" w:rsidRPr="00386831" w:rsidRDefault="00A5471B" w:rsidP="006D7DCB">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14:paraId="604186C1" w14:textId="77777777" w:rsidR="00A5471B" w:rsidRPr="00386831" w:rsidRDefault="00A5471B" w:rsidP="006D7DCB">
            <w:pPr>
              <w:spacing w:after="0" w:line="240" w:lineRule="auto"/>
              <w:rPr>
                <w:rFonts w:ascii="Times New Roman" w:eastAsia="Times New Roman" w:hAnsi="Times New Roman" w:cs="Times New Roman"/>
                <w:sz w:val="20"/>
                <w:szCs w:val="20"/>
              </w:rPr>
            </w:pPr>
          </w:p>
        </w:tc>
      </w:tr>
      <w:tr w:rsidR="00A5471B" w:rsidRPr="00386831" w14:paraId="07A9354B" w14:textId="77777777" w:rsidTr="00A5471B">
        <w:trPr>
          <w:trHeight w:val="285"/>
        </w:trPr>
        <w:tc>
          <w:tcPr>
            <w:tcW w:w="3820" w:type="dxa"/>
            <w:tcBorders>
              <w:top w:val="nil"/>
              <w:left w:val="nil"/>
              <w:bottom w:val="nil"/>
              <w:right w:val="nil"/>
            </w:tcBorders>
            <w:shd w:val="clear" w:color="auto" w:fill="auto"/>
            <w:noWrap/>
            <w:vAlign w:val="bottom"/>
            <w:hideMark/>
          </w:tcPr>
          <w:p w14:paraId="19BA0C4A" w14:textId="77777777" w:rsidR="00A5471B" w:rsidRPr="00386831" w:rsidRDefault="00A5471B" w:rsidP="006D7DCB">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17637F8" w14:textId="77777777" w:rsidR="00A5471B" w:rsidRPr="00386831" w:rsidRDefault="00A5471B" w:rsidP="006D7DCB">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7F4DEAB3" w14:textId="77777777" w:rsidR="00A5471B" w:rsidRPr="00386831" w:rsidRDefault="00A5471B" w:rsidP="006D7DCB">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6B31CB69" w14:textId="77777777" w:rsidR="00A5471B" w:rsidRPr="00386831" w:rsidRDefault="00A5471B" w:rsidP="006D7DCB">
            <w:pPr>
              <w:spacing w:after="0" w:line="240" w:lineRule="auto"/>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14:paraId="70557B0B" w14:textId="77777777" w:rsidR="00A5471B" w:rsidRPr="00386831" w:rsidRDefault="00A5471B" w:rsidP="006D7DCB">
            <w:pPr>
              <w:spacing w:after="0" w:line="240" w:lineRule="auto"/>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1A5E5799" w14:textId="77777777" w:rsidR="00A5471B" w:rsidRPr="00386831" w:rsidRDefault="00A5471B" w:rsidP="006D7DCB">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14:paraId="30535323" w14:textId="77777777" w:rsidR="00A5471B" w:rsidRPr="00386831" w:rsidRDefault="00A5471B" w:rsidP="006D7DCB">
            <w:pPr>
              <w:spacing w:after="0" w:line="240" w:lineRule="auto"/>
              <w:rPr>
                <w:rFonts w:ascii="Times New Roman" w:eastAsia="Times New Roman" w:hAnsi="Times New Roman" w:cs="Times New Roman"/>
                <w:sz w:val="20"/>
                <w:szCs w:val="20"/>
              </w:rPr>
            </w:pPr>
          </w:p>
        </w:tc>
      </w:tr>
      <w:tr w:rsidR="00A5471B" w:rsidRPr="00386831" w14:paraId="42B7B2B7" w14:textId="77777777" w:rsidTr="00A5471B">
        <w:trPr>
          <w:trHeight w:val="285"/>
        </w:trPr>
        <w:tc>
          <w:tcPr>
            <w:tcW w:w="3820" w:type="dxa"/>
            <w:tcBorders>
              <w:top w:val="nil"/>
              <w:left w:val="nil"/>
              <w:bottom w:val="nil"/>
              <w:right w:val="nil"/>
            </w:tcBorders>
            <w:shd w:val="clear" w:color="auto" w:fill="auto"/>
            <w:noWrap/>
            <w:vAlign w:val="bottom"/>
          </w:tcPr>
          <w:p w14:paraId="016E2DFB" w14:textId="46A7DE27" w:rsidR="00A5471B" w:rsidRPr="00386831" w:rsidRDefault="00B6265F" w:rsidP="00B6265F">
            <w:pPr>
              <w:spacing w:after="0" w:line="240" w:lineRule="auto"/>
              <w:rPr>
                <w:rFonts w:ascii="Times New Roman" w:eastAsia="Times New Roman" w:hAnsi="Times New Roman" w:cs="Times New Roman"/>
                <w:sz w:val="20"/>
                <w:szCs w:val="20"/>
              </w:rPr>
            </w:pPr>
            <w:bookmarkStart w:id="0" w:name="_GoBack"/>
            <w:bookmarkEnd w:id="0"/>
            <w:r>
              <w:rPr>
                <w:rFonts w:ascii="Calibri" w:eastAsia="Times New Roman" w:hAnsi="Calibri" w:cs="Calibri"/>
                <w:b/>
                <w:bCs/>
                <w:color w:val="000000"/>
                <w:sz w:val="28"/>
                <w:szCs w:val="28"/>
              </w:rPr>
              <w:t>20</w:t>
            </w:r>
            <w:r>
              <w:rPr>
                <w:rFonts w:ascii="Calibri" w:eastAsia="Times New Roman" w:hAnsi="Calibri" w:cs="Calibri"/>
                <w:b/>
                <w:bCs/>
                <w:color w:val="000000"/>
                <w:sz w:val="28"/>
                <w:szCs w:val="28"/>
              </w:rPr>
              <w:t>19</w:t>
            </w:r>
            <w:r>
              <w:rPr>
                <w:rFonts w:ascii="Calibri" w:eastAsia="Times New Roman" w:hAnsi="Calibri" w:cs="Calibri"/>
                <w:b/>
                <w:bCs/>
                <w:color w:val="000000"/>
                <w:sz w:val="28"/>
                <w:szCs w:val="28"/>
              </w:rPr>
              <w:t xml:space="preserve"> </w:t>
            </w:r>
            <w:r w:rsidR="00A5471B">
              <w:rPr>
                <w:rFonts w:ascii="Calibri" w:eastAsia="Times New Roman" w:hAnsi="Calibri" w:cs="Calibri"/>
                <w:b/>
                <w:bCs/>
                <w:color w:val="000000"/>
                <w:sz w:val="28"/>
                <w:szCs w:val="28"/>
              </w:rPr>
              <w:t>Fire Log</w:t>
            </w:r>
          </w:p>
        </w:tc>
        <w:tc>
          <w:tcPr>
            <w:tcW w:w="880" w:type="dxa"/>
            <w:tcBorders>
              <w:top w:val="nil"/>
              <w:left w:val="nil"/>
              <w:bottom w:val="nil"/>
              <w:right w:val="nil"/>
            </w:tcBorders>
            <w:shd w:val="clear" w:color="auto" w:fill="auto"/>
            <w:noWrap/>
            <w:vAlign w:val="bottom"/>
          </w:tcPr>
          <w:p w14:paraId="7AE69E58" w14:textId="77777777" w:rsidR="00A5471B" w:rsidRPr="00386831" w:rsidRDefault="00A5471B" w:rsidP="006D7DCB">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tcPr>
          <w:p w14:paraId="7C557D98" w14:textId="77777777" w:rsidR="00A5471B" w:rsidRPr="00386831" w:rsidRDefault="00A5471B" w:rsidP="006D7DCB">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tcPr>
          <w:p w14:paraId="76C01DB0" w14:textId="77777777" w:rsidR="00A5471B" w:rsidRPr="00386831" w:rsidRDefault="00A5471B" w:rsidP="006D7DCB">
            <w:pPr>
              <w:spacing w:after="0" w:line="240" w:lineRule="auto"/>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tcPr>
          <w:p w14:paraId="433FD150" w14:textId="77777777" w:rsidR="00A5471B" w:rsidRPr="00386831" w:rsidRDefault="00A5471B" w:rsidP="006D7DCB">
            <w:pPr>
              <w:spacing w:after="0" w:line="240" w:lineRule="auto"/>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tcPr>
          <w:p w14:paraId="024DC4F4" w14:textId="77777777" w:rsidR="00A5471B" w:rsidRPr="00386831" w:rsidRDefault="00A5471B" w:rsidP="006D7DCB">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tcPr>
          <w:p w14:paraId="7C8984C7" w14:textId="77777777" w:rsidR="00A5471B" w:rsidRPr="00386831" w:rsidRDefault="00A5471B" w:rsidP="006D7DCB">
            <w:pPr>
              <w:spacing w:after="0" w:line="240" w:lineRule="auto"/>
              <w:rPr>
                <w:rFonts w:ascii="Times New Roman" w:eastAsia="Times New Roman" w:hAnsi="Times New Roman" w:cs="Times New Roman"/>
                <w:sz w:val="20"/>
                <w:szCs w:val="20"/>
              </w:rPr>
            </w:pPr>
          </w:p>
        </w:tc>
      </w:tr>
      <w:tr w:rsidR="00A5471B" w:rsidRPr="00386831" w14:paraId="3A402710" w14:textId="77777777" w:rsidTr="00A5471B">
        <w:trPr>
          <w:trHeight w:val="713"/>
        </w:trPr>
        <w:tc>
          <w:tcPr>
            <w:tcW w:w="3820" w:type="dxa"/>
            <w:tcBorders>
              <w:top w:val="nil"/>
              <w:left w:val="nil"/>
              <w:bottom w:val="nil"/>
              <w:right w:val="nil"/>
            </w:tcBorders>
            <w:shd w:val="clear" w:color="auto" w:fill="auto"/>
            <w:noWrap/>
            <w:vAlign w:val="bottom"/>
            <w:hideMark/>
          </w:tcPr>
          <w:p w14:paraId="1C5000F5" w14:textId="77777777" w:rsidR="00A5471B" w:rsidRPr="00386831" w:rsidRDefault="00A5471B" w:rsidP="006D7DCB">
            <w:pPr>
              <w:spacing w:after="0" w:line="240" w:lineRule="auto"/>
              <w:rPr>
                <w:rFonts w:ascii="Calibri" w:eastAsia="Times New Roman" w:hAnsi="Calibri" w:cs="Calibri"/>
                <w:b/>
                <w:bCs/>
                <w:color w:val="000000"/>
                <w:sz w:val="18"/>
                <w:szCs w:val="18"/>
              </w:rPr>
            </w:pPr>
            <w:proofErr w:type="spellStart"/>
            <w:r w:rsidRPr="00386831">
              <w:rPr>
                <w:rFonts w:ascii="Calibri" w:eastAsia="Times New Roman" w:hAnsi="Calibri" w:cs="Calibri"/>
                <w:b/>
                <w:bCs/>
                <w:color w:val="000000"/>
                <w:sz w:val="18"/>
                <w:szCs w:val="18"/>
              </w:rPr>
              <w:t>AgriTech</w:t>
            </w:r>
            <w:proofErr w:type="spellEnd"/>
            <w:r w:rsidRPr="00386831">
              <w:rPr>
                <w:rFonts w:ascii="Calibri" w:eastAsia="Times New Roman" w:hAnsi="Calibri" w:cs="Calibri"/>
                <w:b/>
                <w:bCs/>
                <w:color w:val="000000"/>
                <w:sz w:val="18"/>
                <w:szCs w:val="18"/>
              </w:rPr>
              <w:t xml:space="preserve"> Residence House</w:t>
            </w:r>
          </w:p>
        </w:tc>
        <w:tc>
          <w:tcPr>
            <w:tcW w:w="880" w:type="dxa"/>
            <w:tcBorders>
              <w:top w:val="nil"/>
              <w:left w:val="nil"/>
              <w:bottom w:val="nil"/>
              <w:right w:val="nil"/>
            </w:tcBorders>
            <w:shd w:val="clear" w:color="auto" w:fill="auto"/>
            <w:vAlign w:val="bottom"/>
            <w:hideMark/>
          </w:tcPr>
          <w:p w14:paraId="44416EC0" w14:textId="77777777" w:rsidR="00A5471B" w:rsidRPr="00386831" w:rsidRDefault="00A5471B" w:rsidP="006D7DCB">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 xml:space="preserve">Total Fires in Each Building 2020 </w:t>
            </w:r>
          </w:p>
        </w:tc>
        <w:tc>
          <w:tcPr>
            <w:tcW w:w="920" w:type="dxa"/>
            <w:tcBorders>
              <w:top w:val="nil"/>
              <w:left w:val="nil"/>
              <w:bottom w:val="nil"/>
              <w:right w:val="nil"/>
            </w:tcBorders>
            <w:shd w:val="clear" w:color="auto" w:fill="auto"/>
            <w:vAlign w:val="bottom"/>
            <w:hideMark/>
          </w:tcPr>
          <w:p w14:paraId="1D429AFC" w14:textId="77777777" w:rsidR="00A5471B" w:rsidRPr="00386831" w:rsidRDefault="00A5471B" w:rsidP="006D7DCB">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Fire Number</w:t>
            </w:r>
          </w:p>
        </w:tc>
        <w:tc>
          <w:tcPr>
            <w:tcW w:w="1040" w:type="dxa"/>
            <w:tcBorders>
              <w:top w:val="nil"/>
              <w:left w:val="nil"/>
              <w:bottom w:val="nil"/>
              <w:right w:val="nil"/>
            </w:tcBorders>
            <w:shd w:val="clear" w:color="auto" w:fill="auto"/>
            <w:vAlign w:val="bottom"/>
            <w:hideMark/>
          </w:tcPr>
          <w:p w14:paraId="1F408A38" w14:textId="77777777" w:rsidR="00A5471B" w:rsidRPr="00386831" w:rsidRDefault="00A5471B" w:rsidP="006D7DCB">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Cause of Fire</w:t>
            </w:r>
          </w:p>
        </w:tc>
        <w:tc>
          <w:tcPr>
            <w:tcW w:w="1211" w:type="dxa"/>
            <w:tcBorders>
              <w:top w:val="nil"/>
              <w:left w:val="nil"/>
              <w:bottom w:val="nil"/>
              <w:right w:val="nil"/>
            </w:tcBorders>
            <w:shd w:val="clear" w:color="auto" w:fill="auto"/>
            <w:vAlign w:val="bottom"/>
            <w:hideMark/>
          </w:tcPr>
          <w:p w14:paraId="0A034390" w14:textId="77777777" w:rsidR="00A5471B" w:rsidRPr="00386831" w:rsidRDefault="00A5471B" w:rsidP="006D7DCB">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Injuries</w:t>
            </w:r>
          </w:p>
        </w:tc>
        <w:tc>
          <w:tcPr>
            <w:tcW w:w="1039" w:type="dxa"/>
            <w:tcBorders>
              <w:top w:val="nil"/>
              <w:left w:val="nil"/>
              <w:bottom w:val="nil"/>
              <w:right w:val="nil"/>
            </w:tcBorders>
            <w:shd w:val="clear" w:color="auto" w:fill="auto"/>
            <w:vAlign w:val="bottom"/>
            <w:hideMark/>
          </w:tcPr>
          <w:p w14:paraId="3A43AE26" w14:textId="77777777" w:rsidR="00A5471B" w:rsidRPr="00386831" w:rsidRDefault="00A5471B" w:rsidP="006D7DCB">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Deaths</w:t>
            </w:r>
          </w:p>
        </w:tc>
        <w:tc>
          <w:tcPr>
            <w:tcW w:w="1500" w:type="dxa"/>
            <w:tcBorders>
              <w:top w:val="nil"/>
              <w:left w:val="nil"/>
              <w:bottom w:val="nil"/>
              <w:right w:val="nil"/>
            </w:tcBorders>
            <w:shd w:val="clear" w:color="auto" w:fill="auto"/>
            <w:vAlign w:val="bottom"/>
            <w:hideMark/>
          </w:tcPr>
          <w:p w14:paraId="517CC28B" w14:textId="77777777" w:rsidR="00A5471B" w:rsidRPr="00386831" w:rsidRDefault="00A5471B" w:rsidP="006D7DCB">
            <w:pPr>
              <w:spacing w:after="0" w:line="240" w:lineRule="auto"/>
              <w:jc w:val="center"/>
              <w:rPr>
                <w:rFonts w:ascii="Calibri" w:eastAsia="Times New Roman" w:hAnsi="Calibri" w:cs="Calibri"/>
                <w:b/>
                <w:bCs/>
                <w:color w:val="000000"/>
                <w:sz w:val="18"/>
                <w:szCs w:val="18"/>
              </w:rPr>
            </w:pPr>
            <w:r w:rsidRPr="00386831">
              <w:rPr>
                <w:rFonts w:ascii="Calibri" w:eastAsia="Times New Roman" w:hAnsi="Calibri" w:cs="Calibri"/>
                <w:b/>
                <w:bCs/>
                <w:color w:val="000000"/>
                <w:sz w:val="18"/>
                <w:szCs w:val="18"/>
              </w:rPr>
              <w:t>Value of Property Damage</w:t>
            </w:r>
          </w:p>
        </w:tc>
      </w:tr>
      <w:tr w:rsidR="00A5471B" w:rsidRPr="00386831" w14:paraId="04276FF3" w14:textId="77777777" w:rsidTr="00A5471B">
        <w:trPr>
          <w:trHeight w:val="285"/>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75F1D" w14:textId="77777777" w:rsidR="00A5471B" w:rsidRPr="00386831" w:rsidRDefault="00A5471B" w:rsidP="006D7DCB">
            <w:pPr>
              <w:spacing w:after="0" w:line="240" w:lineRule="auto"/>
              <w:rPr>
                <w:rFonts w:ascii="Calibri" w:eastAsia="Times New Roman" w:hAnsi="Calibri" w:cs="Calibri"/>
                <w:color w:val="000000"/>
              </w:rPr>
            </w:pPr>
            <w:r w:rsidRPr="00386831">
              <w:rPr>
                <w:rFonts w:ascii="Calibri" w:eastAsia="Times New Roman" w:hAnsi="Calibri" w:cs="Calibri"/>
                <w:color w:val="000000"/>
              </w:rPr>
              <w:t>673 Castle Street</w:t>
            </w:r>
            <w:r w:rsidRPr="00386831">
              <w:rPr>
                <w:rFonts w:ascii="Calibri" w:eastAsia="Times New Roman" w:hAnsi="Calibri" w:cs="Calibri"/>
                <w:i/>
                <w:iCs/>
                <w:color w:val="000000"/>
              </w:rPr>
              <w:t xml:space="preserve"> </w:t>
            </w:r>
            <w:proofErr w:type="spellStart"/>
            <w:r w:rsidRPr="00386831">
              <w:rPr>
                <w:rFonts w:ascii="Calibri" w:eastAsia="Times New Roman" w:hAnsi="Calibri" w:cs="Calibri"/>
                <w:i/>
                <w:iCs/>
                <w:color w:val="000000"/>
              </w:rPr>
              <w:t>Bldg</w:t>
            </w:r>
            <w:proofErr w:type="spellEnd"/>
            <w:r w:rsidRPr="00386831">
              <w:rPr>
                <w:rFonts w:ascii="Calibri" w:eastAsia="Times New Roman" w:hAnsi="Calibri" w:cs="Calibri"/>
                <w:i/>
                <w:iCs/>
                <w:color w:val="000000"/>
              </w:rPr>
              <w:t xml:space="preserve"> 4927 Yellow House</w:t>
            </w:r>
          </w:p>
        </w:tc>
        <w:tc>
          <w:tcPr>
            <w:tcW w:w="880" w:type="dxa"/>
            <w:tcBorders>
              <w:top w:val="nil"/>
              <w:left w:val="nil"/>
              <w:bottom w:val="nil"/>
              <w:right w:val="nil"/>
            </w:tcBorders>
            <w:shd w:val="clear" w:color="auto" w:fill="auto"/>
            <w:noWrap/>
            <w:vAlign w:val="bottom"/>
            <w:hideMark/>
          </w:tcPr>
          <w:p w14:paraId="6378AE41" w14:textId="77777777" w:rsidR="00A5471B" w:rsidRPr="00386831" w:rsidRDefault="00A5471B" w:rsidP="006D7DCB">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0</w:t>
            </w:r>
          </w:p>
        </w:tc>
        <w:tc>
          <w:tcPr>
            <w:tcW w:w="920" w:type="dxa"/>
            <w:tcBorders>
              <w:top w:val="nil"/>
              <w:left w:val="nil"/>
              <w:bottom w:val="nil"/>
              <w:right w:val="nil"/>
            </w:tcBorders>
            <w:shd w:val="clear" w:color="auto" w:fill="auto"/>
            <w:noWrap/>
            <w:vAlign w:val="bottom"/>
            <w:hideMark/>
          </w:tcPr>
          <w:p w14:paraId="27C1E1D6" w14:textId="77777777" w:rsidR="00A5471B" w:rsidRPr="00386831" w:rsidRDefault="00A5471B" w:rsidP="006D7DCB">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0</w:t>
            </w:r>
          </w:p>
        </w:tc>
        <w:tc>
          <w:tcPr>
            <w:tcW w:w="1040" w:type="dxa"/>
            <w:tcBorders>
              <w:top w:val="nil"/>
              <w:left w:val="nil"/>
              <w:bottom w:val="nil"/>
              <w:right w:val="nil"/>
            </w:tcBorders>
            <w:shd w:val="clear" w:color="auto" w:fill="auto"/>
            <w:noWrap/>
            <w:vAlign w:val="bottom"/>
            <w:hideMark/>
          </w:tcPr>
          <w:p w14:paraId="540189A3" w14:textId="77777777" w:rsidR="00A5471B" w:rsidRPr="00386831" w:rsidRDefault="00A5471B" w:rsidP="006D7DCB">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N/A</w:t>
            </w:r>
          </w:p>
        </w:tc>
        <w:tc>
          <w:tcPr>
            <w:tcW w:w="1211" w:type="dxa"/>
            <w:tcBorders>
              <w:top w:val="nil"/>
              <w:left w:val="nil"/>
              <w:bottom w:val="nil"/>
              <w:right w:val="nil"/>
            </w:tcBorders>
            <w:shd w:val="clear" w:color="auto" w:fill="auto"/>
            <w:noWrap/>
            <w:vAlign w:val="bottom"/>
            <w:hideMark/>
          </w:tcPr>
          <w:p w14:paraId="5A0A0336" w14:textId="77777777" w:rsidR="00A5471B" w:rsidRPr="00386831" w:rsidRDefault="00A5471B" w:rsidP="006D7DCB">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N/A</w:t>
            </w:r>
          </w:p>
        </w:tc>
        <w:tc>
          <w:tcPr>
            <w:tcW w:w="1039" w:type="dxa"/>
            <w:tcBorders>
              <w:top w:val="nil"/>
              <w:left w:val="nil"/>
              <w:bottom w:val="nil"/>
              <w:right w:val="nil"/>
            </w:tcBorders>
            <w:shd w:val="clear" w:color="auto" w:fill="auto"/>
            <w:noWrap/>
            <w:vAlign w:val="bottom"/>
            <w:hideMark/>
          </w:tcPr>
          <w:p w14:paraId="4D2A1605" w14:textId="77777777" w:rsidR="00A5471B" w:rsidRPr="00386831" w:rsidRDefault="00A5471B" w:rsidP="006D7DCB">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N/A</w:t>
            </w:r>
          </w:p>
        </w:tc>
        <w:tc>
          <w:tcPr>
            <w:tcW w:w="1500" w:type="dxa"/>
            <w:tcBorders>
              <w:top w:val="nil"/>
              <w:left w:val="nil"/>
              <w:bottom w:val="nil"/>
              <w:right w:val="nil"/>
            </w:tcBorders>
            <w:shd w:val="clear" w:color="auto" w:fill="auto"/>
            <w:noWrap/>
            <w:vAlign w:val="bottom"/>
            <w:hideMark/>
          </w:tcPr>
          <w:p w14:paraId="629B8AC4" w14:textId="77777777" w:rsidR="00A5471B" w:rsidRPr="00386831" w:rsidRDefault="00A5471B" w:rsidP="006D7DCB">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N/A</w:t>
            </w:r>
          </w:p>
        </w:tc>
      </w:tr>
      <w:tr w:rsidR="00A5471B" w:rsidRPr="00386831" w14:paraId="52C10F9A" w14:textId="77777777" w:rsidTr="00A5471B">
        <w:trPr>
          <w:trHeight w:val="28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7FE8295" w14:textId="77777777" w:rsidR="00A5471B" w:rsidRPr="00386831" w:rsidRDefault="00A5471B" w:rsidP="006D7DCB">
            <w:pPr>
              <w:spacing w:after="0" w:line="240" w:lineRule="auto"/>
              <w:rPr>
                <w:rFonts w:ascii="Calibri" w:eastAsia="Times New Roman" w:hAnsi="Calibri" w:cs="Calibri"/>
                <w:color w:val="000000"/>
              </w:rPr>
            </w:pPr>
            <w:r w:rsidRPr="00386831">
              <w:rPr>
                <w:rFonts w:ascii="Calibri" w:eastAsia="Times New Roman" w:hAnsi="Calibri" w:cs="Calibri"/>
                <w:color w:val="000000"/>
              </w:rPr>
              <w:t xml:space="preserve">681 Castle Street </w:t>
            </w:r>
            <w:proofErr w:type="spellStart"/>
            <w:r w:rsidRPr="00386831">
              <w:rPr>
                <w:rFonts w:ascii="Calibri" w:eastAsia="Times New Roman" w:hAnsi="Calibri" w:cs="Calibri"/>
                <w:i/>
                <w:iCs/>
                <w:color w:val="000000"/>
              </w:rPr>
              <w:t>Bldg</w:t>
            </w:r>
            <w:proofErr w:type="spellEnd"/>
            <w:r w:rsidRPr="00386831">
              <w:rPr>
                <w:rFonts w:ascii="Calibri" w:eastAsia="Times New Roman" w:hAnsi="Calibri" w:cs="Calibri"/>
                <w:i/>
                <w:iCs/>
                <w:color w:val="000000"/>
              </w:rPr>
              <w:t xml:space="preserve"> 4928 Blue House</w:t>
            </w:r>
          </w:p>
        </w:tc>
        <w:tc>
          <w:tcPr>
            <w:tcW w:w="880" w:type="dxa"/>
            <w:tcBorders>
              <w:top w:val="nil"/>
              <w:left w:val="nil"/>
              <w:bottom w:val="nil"/>
              <w:right w:val="nil"/>
            </w:tcBorders>
            <w:shd w:val="clear" w:color="auto" w:fill="auto"/>
            <w:noWrap/>
            <w:vAlign w:val="bottom"/>
            <w:hideMark/>
          </w:tcPr>
          <w:p w14:paraId="79E48F01" w14:textId="77777777" w:rsidR="00A5471B" w:rsidRPr="00386831" w:rsidRDefault="00A5471B" w:rsidP="006D7DCB">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0</w:t>
            </w:r>
          </w:p>
        </w:tc>
        <w:tc>
          <w:tcPr>
            <w:tcW w:w="920" w:type="dxa"/>
            <w:tcBorders>
              <w:top w:val="nil"/>
              <w:left w:val="nil"/>
              <w:bottom w:val="nil"/>
              <w:right w:val="nil"/>
            </w:tcBorders>
            <w:shd w:val="clear" w:color="auto" w:fill="auto"/>
            <w:noWrap/>
            <w:vAlign w:val="bottom"/>
            <w:hideMark/>
          </w:tcPr>
          <w:p w14:paraId="504F0363" w14:textId="77777777" w:rsidR="00A5471B" w:rsidRPr="00386831" w:rsidRDefault="00A5471B" w:rsidP="006D7DCB">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0</w:t>
            </w:r>
          </w:p>
        </w:tc>
        <w:tc>
          <w:tcPr>
            <w:tcW w:w="1040" w:type="dxa"/>
            <w:tcBorders>
              <w:top w:val="nil"/>
              <w:left w:val="nil"/>
              <w:bottom w:val="nil"/>
              <w:right w:val="nil"/>
            </w:tcBorders>
            <w:shd w:val="clear" w:color="auto" w:fill="auto"/>
            <w:noWrap/>
            <w:vAlign w:val="bottom"/>
            <w:hideMark/>
          </w:tcPr>
          <w:p w14:paraId="0241C7B5" w14:textId="77777777" w:rsidR="00A5471B" w:rsidRPr="00386831" w:rsidRDefault="00A5471B" w:rsidP="006D7DCB">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N/A</w:t>
            </w:r>
          </w:p>
        </w:tc>
        <w:tc>
          <w:tcPr>
            <w:tcW w:w="1211" w:type="dxa"/>
            <w:tcBorders>
              <w:top w:val="nil"/>
              <w:left w:val="nil"/>
              <w:bottom w:val="nil"/>
              <w:right w:val="nil"/>
            </w:tcBorders>
            <w:shd w:val="clear" w:color="auto" w:fill="auto"/>
            <w:noWrap/>
            <w:vAlign w:val="bottom"/>
            <w:hideMark/>
          </w:tcPr>
          <w:p w14:paraId="30971CF5" w14:textId="77777777" w:rsidR="00A5471B" w:rsidRPr="00386831" w:rsidRDefault="00A5471B" w:rsidP="006D7DCB">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N/A</w:t>
            </w:r>
          </w:p>
        </w:tc>
        <w:tc>
          <w:tcPr>
            <w:tcW w:w="1039" w:type="dxa"/>
            <w:tcBorders>
              <w:top w:val="nil"/>
              <w:left w:val="nil"/>
              <w:bottom w:val="nil"/>
              <w:right w:val="nil"/>
            </w:tcBorders>
            <w:shd w:val="clear" w:color="auto" w:fill="auto"/>
            <w:noWrap/>
            <w:vAlign w:val="bottom"/>
            <w:hideMark/>
          </w:tcPr>
          <w:p w14:paraId="303EB14F" w14:textId="77777777" w:rsidR="00A5471B" w:rsidRPr="00386831" w:rsidRDefault="00A5471B" w:rsidP="006D7DCB">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N/A</w:t>
            </w:r>
          </w:p>
        </w:tc>
        <w:tc>
          <w:tcPr>
            <w:tcW w:w="1500" w:type="dxa"/>
            <w:tcBorders>
              <w:top w:val="nil"/>
              <w:left w:val="nil"/>
              <w:bottom w:val="nil"/>
              <w:right w:val="nil"/>
            </w:tcBorders>
            <w:shd w:val="clear" w:color="auto" w:fill="auto"/>
            <w:noWrap/>
            <w:vAlign w:val="bottom"/>
            <w:hideMark/>
          </w:tcPr>
          <w:p w14:paraId="7024E70F" w14:textId="77777777" w:rsidR="00A5471B" w:rsidRPr="00386831" w:rsidRDefault="00A5471B" w:rsidP="006D7DCB">
            <w:pPr>
              <w:spacing w:after="0" w:line="240" w:lineRule="auto"/>
              <w:jc w:val="center"/>
              <w:rPr>
                <w:rFonts w:ascii="Calibri" w:eastAsia="Times New Roman" w:hAnsi="Calibri" w:cs="Calibri"/>
                <w:color w:val="000000"/>
              </w:rPr>
            </w:pPr>
            <w:r w:rsidRPr="00386831">
              <w:rPr>
                <w:rFonts w:ascii="Calibri" w:eastAsia="Times New Roman" w:hAnsi="Calibri" w:cs="Calibri"/>
                <w:color w:val="000000"/>
              </w:rPr>
              <w:t>N/A</w:t>
            </w:r>
          </w:p>
        </w:tc>
      </w:tr>
    </w:tbl>
    <w:p w14:paraId="46E65EEB" w14:textId="04A675E0" w:rsidR="00107A29" w:rsidRDefault="00107A29" w:rsidP="00107A29"/>
    <w:p w14:paraId="0104CE3F" w14:textId="77777777" w:rsidR="00071AD4" w:rsidRDefault="00071AD4" w:rsidP="00107A29"/>
    <w:p w14:paraId="04BFCF63" w14:textId="1D46B192" w:rsidR="00071AD4" w:rsidRDefault="00071AD4" w:rsidP="00107A29"/>
    <w:sectPr w:rsidR="00071AD4">
      <w:footerReference w:type="default" r:id="rId1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1A9B6" w16cex:dateUtc="2022-08-25T11:56:00Z"/>
  <w16cex:commentExtensible w16cex:durableId="26B1AA3B" w16cex:dateUtc="2022-08-25T1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7C54AA" w16cid:durableId="26B1A9B6"/>
  <w16cid:commentId w16cid:paraId="2E75F87A" w16cid:durableId="26B1AA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0E9EE" w14:textId="77777777" w:rsidR="00C47A5C" w:rsidRDefault="00C47A5C" w:rsidP="00386831">
      <w:pPr>
        <w:spacing w:after="0" w:line="240" w:lineRule="auto"/>
      </w:pPr>
      <w:r>
        <w:separator/>
      </w:r>
    </w:p>
  </w:endnote>
  <w:endnote w:type="continuationSeparator" w:id="0">
    <w:p w14:paraId="1DC1E9AF" w14:textId="77777777" w:rsidR="00C47A5C" w:rsidRDefault="00C47A5C" w:rsidP="00386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265715"/>
      <w:docPartObj>
        <w:docPartGallery w:val="Page Numbers (Bottom of Page)"/>
        <w:docPartUnique/>
      </w:docPartObj>
    </w:sdtPr>
    <w:sdtEndPr>
      <w:rPr>
        <w:noProof/>
      </w:rPr>
    </w:sdtEndPr>
    <w:sdtContent>
      <w:p w14:paraId="617E5C50" w14:textId="7E498CAD" w:rsidR="00386831" w:rsidRDefault="00386831">
        <w:pPr>
          <w:pStyle w:val="Footer"/>
          <w:jc w:val="right"/>
        </w:pPr>
        <w:r>
          <w:fldChar w:fldCharType="begin"/>
        </w:r>
        <w:r>
          <w:instrText xml:space="preserve"> PAGE   \* MERGEFORMAT </w:instrText>
        </w:r>
        <w:r>
          <w:fldChar w:fldCharType="separate"/>
        </w:r>
        <w:r w:rsidR="00B6265F">
          <w:rPr>
            <w:noProof/>
          </w:rPr>
          <w:t>10</w:t>
        </w:r>
        <w:r>
          <w:rPr>
            <w:noProof/>
          </w:rPr>
          <w:fldChar w:fldCharType="end"/>
        </w:r>
      </w:p>
    </w:sdtContent>
  </w:sdt>
  <w:p w14:paraId="63EF2A88" w14:textId="77777777" w:rsidR="00386831" w:rsidRDefault="00386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36416" w14:textId="77777777" w:rsidR="00C47A5C" w:rsidRDefault="00C47A5C" w:rsidP="00386831">
      <w:pPr>
        <w:spacing w:after="0" w:line="240" w:lineRule="auto"/>
      </w:pPr>
      <w:r>
        <w:separator/>
      </w:r>
    </w:p>
  </w:footnote>
  <w:footnote w:type="continuationSeparator" w:id="0">
    <w:p w14:paraId="5EA9637E" w14:textId="77777777" w:rsidR="00C47A5C" w:rsidRDefault="00C47A5C" w:rsidP="00386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25521"/>
    <w:multiLevelType w:val="hybridMultilevel"/>
    <w:tmpl w:val="07CE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E531F"/>
    <w:multiLevelType w:val="hybridMultilevel"/>
    <w:tmpl w:val="42C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B2082"/>
    <w:multiLevelType w:val="hybridMultilevel"/>
    <w:tmpl w:val="8E12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B405C"/>
    <w:multiLevelType w:val="hybridMultilevel"/>
    <w:tmpl w:val="8C08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60CF7"/>
    <w:multiLevelType w:val="hybridMultilevel"/>
    <w:tmpl w:val="70EED62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425921D6"/>
    <w:multiLevelType w:val="hybridMultilevel"/>
    <w:tmpl w:val="A24E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63AF4"/>
    <w:multiLevelType w:val="hybridMultilevel"/>
    <w:tmpl w:val="B1C6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13332"/>
    <w:multiLevelType w:val="hybridMultilevel"/>
    <w:tmpl w:val="7A4E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D199C"/>
    <w:multiLevelType w:val="hybridMultilevel"/>
    <w:tmpl w:val="635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634EAE"/>
    <w:multiLevelType w:val="hybridMultilevel"/>
    <w:tmpl w:val="405E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819DB"/>
    <w:multiLevelType w:val="hybridMultilevel"/>
    <w:tmpl w:val="59AA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4045E7"/>
    <w:multiLevelType w:val="hybridMultilevel"/>
    <w:tmpl w:val="24A0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8"/>
  </w:num>
  <w:num w:numId="5">
    <w:abstractNumId w:val="0"/>
  </w:num>
  <w:num w:numId="6">
    <w:abstractNumId w:val="10"/>
  </w:num>
  <w:num w:numId="7">
    <w:abstractNumId w:val="1"/>
  </w:num>
  <w:num w:numId="8">
    <w:abstractNumId w:val="3"/>
  </w:num>
  <w:num w:numId="9">
    <w:abstractNumId w:val="5"/>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29"/>
    <w:rsid w:val="00012FBC"/>
    <w:rsid w:val="00013455"/>
    <w:rsid w:val="0003077D"/>
    <w:rsid w:val="000561CE"/>
    <w:rsid w:val="00071AD4"/>
    <w:rsid w:val="00095258"/>
    <w:rsid w:val="000A4688"/>
    <w:rsid w:val="000F5976"/>
    <w:rsid w:val="00107A29"/>
    <w:rsid w:val="00123807"/>
    <w:rsid w:val="00140A2C"/>
    <w:rsid w:val="00191B6B"/>
    <w:rsid w:val="001F6861"/>
    <w:rsid w:val="00242713"/>
    <w:rsid w:val="002473E5"/>
    <w:rsid w:val="002550CE"/>
    <w:rsid w:val="002552F1"/>
    <w:rsid w:val="002619A6"/>
    <w:rsid w:val="002A1816"/>
    <w:rsid w:val="002B1BEF"/>
    <w:rsid w:val="002F22EB"/>
    <w:rsid w:val="002F6427"/>
    <w:rsid w:val="002F7646"/>
    <w:rsid w:val="003243F7"/>
    <w:rsid w:val="00336FCD"/>
    <w:rsid w:val="00386831"/>
    <w:rsid w:val="003D5E4A"/>
    <w:rsid w:val="004C3D0C"/>
    <w:rsid w:val="004D73CE"/>
    <w:rsid w:val="004E2CE7"/>
    <w:rsid w:val="004E4B9B"/>
    <w:rsid w:val="004E7F6C"/>
    <w:rsid w:val="00505E10"/>
    <w:rsid w:val="005522C0"/>
    <w:rsid w:val="00553DE4"/>
    <w:rsid w:val="005A2411"/>
    <w:rsid w:val="005A7853"/>
    <w:rsid w:val="006164D2"/>
    <w:rsid w:val="0065131E"/>
    <w:rsid w:val="00732DC0"/>
    <w:rsid w:val="0073654E"/>
    <w:rsid w:val="00783D87"/>
    <w:rsid w:val="007949D5"/>
    <w:rsid w:val="007B0694"/>
    <w:rsid w:val="00800C6B"/>
    <w:rsid w:val="008242C1"/>
    <w:rsid w:val="00836941"/>
    <w:rsid w:val="008675B0"/>
    <w:rsid w:val="008E4C5A"/>
    <w:rsid w:val="008F5522"/>
    <w:rsid w:val="008F78D9"/>
    <w:rsid w:val="009267D5"/>
    <w:rsid w:val="00934FA9"/>
    <w:rsid w:val="00947E7D"/>
    <w:rsid w:val="00951E6A"/>
    <w:rsid w:val="009861F3"/>
    <w:rsid w:val="009A74F4"/>
    <w:rsid w:val="00A110DC"/>
    <w:rsid w:val="00A23797"/>
    <w:rsid w:val="00A50261"/>
    <w:rsid w:val="00A5471B"/>
    <w:rsid w:val="00A646C8"/>
    <w:rsid w:val="00AA39DF"/>
    <w:rsid w:val="00B203CA"/>
    <w:rsid w:val="00B6265F"/>
    <w:rsid w:val="00B90AF7"/>
    <w:rsid w:val="00B955EC"/>
    <w:rsid w:val="00BA458E"/>
    <w:rsid w:val="00BC3AB1"/>
    <w:rsid w:val="00BD3020"/>
    <w:rsid w:val="00C43AD3"/>
    <w:rsid w:val="00C47A5C"/>
    <w:rsid w:val="00C72A31"/>
    <w:rsid w:val="00CE607B"/>
    <w:rsid w:val="00CE6F92"/>
    <w:rsid w:val="00D03927"/>
    <w:rsid w:val="00D13D9F"/>
    <w:rsid w:val="00DE0505"/>
    <w:rsid w:val="00E258B4"/>
    <w:rsid w:val="00E74053"/>
    <w:rsid w:val="00E91EA5"/>
    <w:rsid w:val="00EA42BB"/>
    <w:rsid w:val="00F1474E"/>
    <w:rsid w:val="00F25111"/>
    <w:rsid w:val="00F457A5"/>
    <w:rsid w:val="00F73B4A"/>
    <w:rsid w:val="00FE0427"/>
    <w:rsid w:val="00FE3BD4"/>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B9FAD"/>
  <w15:chartTrackingRefBased/>
  <w15:docId w15:val="{0AD0353A-E5CA-4EA5-A5EB-97A16623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0F5976"/>
    <w:pPr>
      <w:widowControl w:val="0"/>
      <w:autoSpaceDE w:val="0"/>
      <w:autoSpaceDN w:val="0"/>
      <w:spacing w:after="0" w:line="240" w:lineRule="auto"/>
      <w:ind w:left="1001"/>
      <w:jc w:val="center"/>
      <w:outlineLvl w:val="1"/>
    </w:pPr>
    <w:rPr>
      <w:rFonts w:ascii="Calibri" w:eastAsia="Calibri" w:hAnsi="Calibri" w:cs="Calibr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9A6"/>
    <w:pPr>
      <w:ind w:left="720"/>
      <w:contextualSpacing/>
    </w:pPr>
  </w:style>
  <w:style w:type="character" w:styleId="Hyperlink">
    <w:name w:val="Hyperlink"/>
    <w:basedOn w:val="DefaultParagraphFont"/>
    <w:uiPriority w:val="99"/>
    <w:unhideWhenUsed/>
    <w:rsid w:val="002619A6"/>
    <w:rPr>
      <w:color w:val="0000FF"/>
      <w:u w:val="single"/>
    </w:rPr>
  </w:style>
  <w:style w:type="character" w:styleId="FollowedHyperlink">
    <w:name w:val="FollowedHyperlink"/>
    <w:basedOn w:val="DefaultParagraphFont"/>
    <w:uiPriority w:val="99"/>
    <w:semiHidden/>
    <w:unhideWhenUsed/>
    <w:rsid w:val="007949D5"/>
    <w:rPr>
      <w:color w:val="954F72" w:themeColor="followedHyperlink"/>
      <w:u w:val="single"/>
    </w:rPr>
  </w:style>
  <w:style w:type="character" w:styleId="CommentReference">
    <w:name w:val="annotation reference"/>
    <w:basedOn w:val="DefaultParagraphFont"/>
    <w:uiPriority w:val="99"/>
    <w:semiHidden/>
    <w:unhideWhenUsed/>
    <w:rsid w:val="009861F3"/>
    <w:rPr>
      <w:sz w:val="16"/>
      <w:szCs w:val="16"/>
    </w:rPr>
  </w:style>
  <w:style w:type="paragraph" w:styleId="CommentText">
    <w:name w:val="annotation text"/>
    <w:basedOn w:val="Normal"/>
    <w:link w:val="CommentTextChar"/>
    <w:uiPriority w:val="99"/>
    <w:unhideWhenUsed/>
    <w:rsid w:val="009861F3"/>
    <w:pPr>
      <w:spacing w:line="240" w:lineRule="auto"/>
    </w:pPr>
    <w:rPr>
      <w:sz w:val="20"/>
      <w:szCs w:val="20"/>
    </w:rPr>
  </w:style>
  <w:style w:type="character" w:customStyle="1" w:styleId="CommentTextChar">
    <w:name w:val="Comment Text Char"/>
    <w:basedOn w:val="DefaultParagraphFont"/>
    <w:link w:val="CommentText"/>
    <w:uiPriority w:val="99"/>
    <w:rsid w:val="009861F3"/>
    <w:rPr>
      <w:sz w:val="20"/>
      <w:szCs w:val="20"/>
    </w:rPr>
  </w:style>
  <w:style w:type="paragraph" w:styleId="CommentSubject">
    <w:name w:val="annotation subject"/>
    <w:basedOn w:val="CommentText"/>
    <w:next w:val="CommentText"/>
    <w:link w:val="CommentSubjectChar"/>
    <w:uiPriority w:val="99"/>
    <w:semiHidden/>
    <w:unhideWhenUsed/>
    <w:rsid w:val="009861F3"/>
    <w:rPr>
      <w:b/>
      <w:bCs/>
    </w:rPr>
  </w:style>
  <w:style w:type="character" w:customStyle="1" w:styleId="CommentSubjectChar">
    <w:name w:val="Comment Subject Char"/>
    <w:basedOn w:val="CommentTextChar"/>
    <w:link w:val="CommentSubject"/>
    <w:uiPriority w:val="99"/>
    <w:semiHidden/>
    <w:rsid w:val="009861F3"/>
    <w:rPr>
      <w:b/>
      <w:bCs/>
      <w:sz w:val="20"/>
      <w:szCs w:val="20"/>
    </w:rPr>
  </w:style>
  <w:style w:type="paragraph" w:styleId="BalloonText">
    <w:name w:val="Balloon Text"/>
    <w:basedOn w:val="Normal"/>
    <w:link w:val="BalloonTextChar"/>
    <w:uiPriority w:val="99"/>
    <w:semiHidden/>
    <w:unhideWhenUsed/>
    <w:rsid w:val="00986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1F3"/>
    <w:rPr>
      <w:rFonts w:ascii="Segoe UI" w:hAnsi="Segoe UI" w:cs="Segoe UI"/>
      <w:sz w:val="18"/>
      <w:szCs w:val="18"/>
    </w:rPr>
  </w:style>
  <w:style w:type="character" w:customStyle="1" w:styleId="Heading2Char">
    <w:name w:val="Heading 2 Char"/>
    <w:basedOn w:val="DefaultParagraphFont"/>
    <w:link w:val="Heading2"/>
    <w:uiPriority w:val="1"/>
    <w:rsid w:val="000F5976"/>
    <w:rPr>
      <w:rFonts w:ascii="Calibri" w:eastAsia="Calibri" w:hAnsi="Calibri" w:cs="Calibri"/>
      <w:sz w:val="32"/>
      <w:szCs w:val="32"/>
    </w:rPr>
  </w:style>
  <w:style w:type="paragraph" w:styleId="BodyText">
    <w:name w:val="Body Text"/>
    <w:basedOn w:val="Normal"/>
    <w:link w:val="BodyTextChar"/>
    <w:uiPriority w:val="1"/>
    <w:qFormat/>
    <w:rsid w:val="000F5976"/>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99"/>
    <w:rsid w:val="000F5976"/>
    <w:rPr>
      <w:rFonts w:ascii="Calibri" w:eastAsia="Calibri" w:hAnsi="Calibri" w:cs="Calibri"/>
      <w:sz w:val="24"/>
      <w:szCs w:val="24"/>
    </w:rPr>
  </w:style>
  <w:style w:type="paragraph" w:styleId="Title">
    <w:name w:val="Title"/>
    <w:basedOn w:val="Normal"/>
    <w:link w:val="TitleChar"/>
    <w:uiPriority w:val="1"/>
    <w:qFormat/>
    <w:rsid w:val="000F5976"/>
    <w:pPr>
      <w:widowControl w:val="0"/>
      <w:autoSpaceDE w:val="0"/>
      <w:autoSpaceDN w:val="0"/>
      <w:spacing w:after="0" w:line="631" w:lineRule="exact"/>
      <w:ind w:left="1001" w:right="1348"/>
      <w:jc w:val="center"/>
    </w:pPr>
    <w:rPr>
      <w:rFonts w:ascii="Calibri" w:eastAsia="Calibri" w:hAnsi="Calibri" w:cs="Calibri"/>
      <w:b/>
      <w:bCs/>
      <w:sz w:val="52"/>
      <w:szCs w:val="52"/>
    </w:rPr>
  </w:style>
  <w:style w:type="character" w:customStyle="1" w:styleId="TitleChar">
    <w:name w:val="Title Char"/>
    <w:basedOn w:val="DefaultParagraphFont"/>
    <w:link w:val="Title"/>
    <w:uiPriority w:val="1"/>
    <w:rsid w:val="000F5976"/>
    <w:rPr>
      <w:rFonts w:ascii="Calibri" w:eastAsia="Calibri" w:hAnsi="Calibri" w:cs="Calibri"/>
      <w:b/>
      <w:bCs/>
      <w:sz w:val="52"/>
      <w:szCs w:val="52"/>
    </w:rPr>
  </w:style>
  <w:style w:type="paragraph" w:styleId="TOC1">
    <w:name w:val="toc 1"/>
    <w:basedOn w:val="Normal"/>
    <w:uiPriority w:val="1"/>
    <w:qFormat/>
    <w:rsid w:val="000F5976"/>
    <w:pPr>
      <w:widowControl w:val="0"/>
      <w:autoSpaceDE w:val="0"/>
      <w:autoSpaceDN w:val="0"/>
      <w:spacing w:after="0" w:line="240" w:lineRule="auto"/>
      <w:ind w:left="100"/>
    </w:pPr>
    <w:rPr>
      <w:rFonts w:ascii="Calibri" w:eastAsia="Calibri" w:hAnsi="Calibri" w:cs="Calibri"/>
      <w:sz w:val="24"/>
      <w:szCs w:val="24"/>
    </w:rPr>
  </w:style>
  <w:style w:type="paragraph" w:styleId="Header">
    <w:name w:val="header"/>
    <w:basedOn w:val="Normal"/>
    <w:link w:val="HeaderChar"/>
    <w:uiPriority w:val="99"/>
    <w:unhideWhenUsed/>
    <w:rsid w:val="00386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831"/>
  </w:style>
  <w:style w:type="paragraph" w:styleId="Footer">
    <w:name w:val="footer"/>
    <w:basedOn w:val="Normal"/>
    <w:link w:val="FooterChar"/>
    <w:uiPriority w:val="99"/>
    <w:unhideWhenUsed/>
    <w:rsid w:val="00386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831"/>
  </w:style>
  <w:style w:type="character" w:styleId="Strong">
    <w:name w:val="Strong"/>
    <w:basedOn w:val="DefaultParagraphFont"/>
    <w:uiPriority w:val="22"/>
    <w:qFormat/>
    <w:rsid w:val="00071AD4"/>
    <w:rPr>
      <w:b/>
      <w:bCs/>
    </w:rPr>
  </w:style>
  <w:style w:type="paragraph" w:styleId="Revision">
    <w:name w:val="Revision"/>
    <w:hidden/>
    <w:uiPriority w:val="99"/>
    <w:semiHidden/>
    <w:rsid w:val="00A110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982737">
      <w:bodyDiv w:val="1"/>
      <w:marLeft w:val="0"/>
      <w:marRight w:val="0"/>
      <w:marTop w:val="0"/>
      <w:marBottom w:val="0"/>
      <w:divBdr>
        <w:top w:val="none" w:sz="0" w:space="0" w:color="auto"/>
        <w:left w:val="none" w:sz="0" w:space="0" w:color="auto"/>
        <w:bottom w:val="none" w:sz="0" w:space="0" w:color="auto"/>
        <w:right w:val="none" w:sz="0" w:space="0" w:color="auto"/>
      </w:divBdr>
    </w:div>
    <w:div w:id="608009053">
      <w:bodyDiv w:val="1"/>
      <w:marLeft w:val="0"/>
      <w:marRight w:val="0"/>
      <w:marTop w:val="0"/>
      <w:marBottom w:val="0"/>
      <w:divBdr>
        <w:top w:val="none" w:sz="0" w:space="0" w:color="auto"/>
        <w:left w:val="none" w:sz="0" w:space="0" w:color="auto"/>
        <w:bottom w:val="none" w:sz="0" w:space="0" w:color="auto"/>
        <w:right w:val="none" w:sz="0" w:space="0" w:color="auto"/>
      </w:divBdr>
    </w:div>
    <w:div w:id="1399088498">
      <w:bodyDiv w:val="1"/>
      <w:marLeft w:val="0"/>
      <w:marRight w:val="0"/>
      <w:marTop w:val="0"/>
      <w:marBottom w:val="0"/>
      <w:divBdr>
        <w:top w:val="none" w:sz="0" w:space="0" w:color="auto"/>
        <w:left w:val="none" w:sz="0" w:space="0" w:color="auto"/>
        <w:bottom w:val="none" w:sz="0" w:space="0" w:color="auto"/>
        <w:right w:val="none" w:sz="0" w:space="0" w:color="auto"/>
      </w:divBdr>
    </w:div>
    <w:div w:id="194788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s.cornell.edu/cornell-agritech/about-agritech/buildings-and-properties" TargetMode="External"/><Relationship Id="rId13" Type="http://schemas.openxmlformats.org/officeDocument/2006/relationships/hyperlink" Target="http://culearn.cornell.edu/"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jpeg"/><Relationship Id="rId12" Type="http://schemas.openxmlformats.org/officeDocument/2006/relationships/hyperlink" Target="https://ehs.cornell.edu/campus-health-safety/fire-and-life-safety/fire-safety-plan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hs.cornell.edu/campus-health-safety/fire-and-life-safety%20" TargetMode="Externa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s.cornell.edu/cornell-agritech/annual-security-report" TargetMode="External"/><Relationship Id="rId5" Type="http://schemas.openxmlformats.org/officeDocument/2006/relationships/footnotes" Target="footnotes.xml"/><Relationship Id="rId15" Type="http://schemas.openxmlformats.org/officeDocument/2006/relationships/hyperlink" Target="https://ehs.cornell.edu/campus-health-safety/emergency-services/fire-medical-spill-response" TargetMode="External"/><Relationship Id="rId10" Type="http://schemas.openxmlformats.org/officeDocument/2006/relationships/hyperlink" Target="https://cals.cornell.edu/cornell-agritech/annual-security-repor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hs.cornell.edu/" TargetMode="External"/><Relationship Id="rId14" Type="http://schemas.openxmlformats.org/officeDocument/2006/relationships/hyperlink" Target="mailto:askehs@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2814</Words>
  <Characters>16043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Remillard</dc:creator>
  <cp:keywords/>
  <dc:description/>
  <cp:lastModifiedBy>Joe Remillard</cp:lastModifiedBy>
  <cp:revision>3</cp:revision>
  <dcterms:created xsi:type="dcterms:W3CDTF">2022-09-01T12:10:00Z</dcterms:created>
  <dcterms:modified xsi:type="dcterms:W3CDTF">2022-09-01T12:11:00Z</dcterms:modified>
</cp:coreProperties>
</file>